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BC739D" w:rsidRDefault="002143AD" w:rsidP="00BC739D">
      <w:pPr>
        <w:tabs>
          <w:tab w:val="left" w:pos="9639"/>
        </w:tabs>
        <w:spacing w:before="29"/>
        <w:ind w:left="733" w:right="77"/>
        <w:jc w:val="center"/>
        <w:rPr>
          <w:rFonts w:ascii="Arial" w:eastAsia="Arial" w:hAnsi="Arial" w:cs="Arial"/>
          <w:b/>
          <w:sz w:val="24"/>
          <w:szCs w:val="24"/>
        </w:rPr>
      </w:pPr>
      <w:r>
        <w:rPr>
          <w:rFonts w:ascii="Arial" w:eastAsia="Arial" w:hAnsi="Arial" w:cs="Arial"/>
          <w:b/>
          <w:sz w:val="24"/>
          <w:szCs w:val="24"/>
          <w:lang w:val="hr-HR"/>
        </w:rPr>
        <w:t xml:space="preserve">  </w:t>
      </w:r>
      <w:r w:rsidR="00BC739D" w:rsidRPr="00BC739D">
        <w:rPr>
          <w:rFonts w:ascii="Arial" w:eastAsia="Arial" w:hAnsi="Arial" w:cs="Arial"/>
          <w:b/>
          <w:sz w:val="24"/>
          <w:szCs w:val="24"/>
        </w:rPr>
        <w:t xml:space="preserve">Bolnička signalizacija za potrebe Klinike za traumatologiju, </w:t>
      </w:r>
    </w:p>
    <w:p w:rsidR="00D7313A" w:rsidRPr="00E06554" w:rsidRDefault="00BC739D" w:rsidP="00BC739D">
      <w:pPr>
        <w:tabs>
          <w:tab w:val="left" w:pos="9639"/>
        </w:tabs>
        <w:spacing w:before="29"/>
        <w:ind w:left="733" w:right="77"/>
        <w:jc w:val="center"/>
        <w:rPr>
          <w:rFonts w:ascii="Arial" w:eastAsia="Arial" w:hAnsi="Arial" w:cs="Arial"/>
          <w:b/>
          <w:sz w:val="24"/>
          <w:szCs w:val="24"/>
        </w:rPr>
      </w:pPr>
      <w:proofErr w:type="gramStart"/>
      <w:r w:rsidRPr="00BC739D">
        <w:rPr>
          <w:rFonts w:ascii="Arial" w:eastAsia="Arial" w:hAnsi="Arial" w:cs="Arial"/>
          <w:b/>
          <w:sz w:val="24"/>
          <w:szCs w:val="24"/>
        </w:rPr>
        <w:t>odjel</w:t>
      </w:r>
      <w:proofErr w:type="gramEnd"/>
      <w:r w:rsidRPr="00BC739D">
        <w:rPr>
          <w:rFonts w:ascii="Arial" w:eastAsia="Arial" w:hAnsi="Arial" w:cs="Arial"/>
          <w:b/>
          <w:sz w:val="24"/>
          <w:szCs w:val="24"/>
        </w:rPr>
        <w:t xml:space="preserve"> opeklina KBCSM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sidRPr="00BC739D">
        <w:rPr>
          <w:rFonts w:ascii="Arial" w:eastAsia="Arial" w:hAnsi="Arial" w:cs="Arial"/>
          <w:b/>
          <w:sz w:val="24"/>
          <w:szCs w:val="24"/>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BC739D">
        <w:rPr>
          <w:rFonts w:ascii="Arial" w:eastAsia="Arial" w:hAnsi="Arial" w:cs="Arial"/>
          <w:b/>
          <w:sz w:val="24"/>
          <w:szCs w:val="24"/>
          <w:lang w:val="hr-HR"/>
        </w:rPr>
        <w:t>12-1</w:t>
      </w:r>
      <w:r w:rsidR="00C03E73" w:rsidRPr="00674309">
        <w:rPr>
          <w:rFonts w:ascii="Arial" w:eastAsia="Arial" w:hAnsi="Arial" w:cs="Arial"/>
          <w:b/>
          <w:sz w:val="24"/>
          <w:szCs w:val="24"/>
          <w:lang w:val="hr-HR"/>
        </w:rPr>
        <w:t>/</w:t>
      </w:r>
      <w:r w:rsidR="00E06554">
        <w:rPr>
          <w:rFonts w:ascii="Arial" w:eastAsia="Arial" w:hAnsi="Arial" w:cs="Arial"/>
          <w:b/>
          <w:sz w:val="24"/>
          <w:szCs w:val="24"/>
          <w:lang w:val="hr-HR"/>
        </w:rPr>
        <w:t>2025</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5634BE">
        <w:rPr>
          <w:rFonts w:ascii="Arial" w:eastAsia="Arial" w:hAnsi="Arial" w:cs="Arial"/>
        </w:rPr>
        <w:t>406</w:t>
      </w:r>
      <w:r w:rsidR="00BD100C" w:rsidRPr="008C1AFB">
        <w:rPr>
          <w:rFonts w:ascii="Arial" w:eastAsia="Arial" w:hAnsi="Arial" w:cs="Arial"/>
        </w:rPr>
        <w:t>-01/24-01/</w:t>
      </w:r>
      <w:r w:rsidR="005634BE">
        <w:rPr>
          <w:rFonts w:ascii="Arial" w:eastAsia="Arial" w:hAnsi="Arial" w:cs="Arial"/>
        </w:rPr>
        <w:t>197</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B61DB6">
        <w:rPr>
          <w:rFonts w:ascii="Arial" w:eastAsia="Arial" w:hAnsi="Arial" w:cs="Arial"/>
        </w:rPr>
        <w:t>4</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5634BE">
        <w:rPr>
          <w:rFonts w:ascii="Arial" w:eastAsia="Arial" w:hAnsi="Arial" w:cs="Arial"/>
          <w:b/>
        </w:rPr>
        <w:t>veljače</w:t>
      </w:r>
      <w:r w:rsidR="00E06554">
        <w:rPr>
          <w:rFonts w:ascii="Arial" w:eastAsia="Arial" w:hAnsi="Arial" w:cs="Arial"/>
          <w:b/>
        </w:rPr>
        <w:t xml:space="preserve"> 2025.</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AD6FA3" w:rsidRPr="002C2C96" w:rsidRDefault="00FB69F7" w:rsidP="002C2C96">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r w:rsidR="005634BE" w:rsidRPr="005634BE">
        <w:rPr>
          <w:rFonts w:ascii="Arial" w:eastAsia="Arial" w:hAnsi="Arial" w:cs="Arial"/>
          <w:spacing w:val="1"/>
          <w:sz w:val="24"/>
          <w:szCs w:val="24"/>
        </w:rPr>
        <w:t>Bolnička signalizacija za potrebe Klinike za traumatologiju, odjel opeklina KBCSM</w:t>
      </w:r>
      <w:r w:rsidR="00F16AE8" w:rsidRPr="005634BE">
        <w:rPr>
          <w:rFonts w:ascii="Arial" w:eastAsia="Arial" w:hAnsi="Arial" w:cs="Arial"/>
          <w:spacing w:val="1"/>
          <w:sz w:val="24"/>
          <w:szCs w:val="24"/>
        </w:rPr>
        <w:t>,</w:t>
      </w:r>
      <w:r w:rsidR="00F16AE8" w:rsidRPr="00BD100C">
        <w:rPr>
          <w:rFonts w:ascii="Arial" w:eastAsia="Arial" w:hAnsi="Arial" w:cs="Arial"/>
          <w:spacing w:val="1"/>
          <w:sz w:val="24"/>
          <w:szCs w:val="24"/>
        </w:rPr>
        <w:t xml:space="preserve"> </w:t>
      </w:r>
      <w:proofErr w:type="gramStart"/>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proofErr w:type="gramEnd"/>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sidR="00CC3FB7">
        <w:rPr>
          <w:rFonts w:ascii="Arial" w:hAnsi="Arial" w:cs="Arial"/>
          <w:color w:val="000000"/>
          <w:sz w:val="24"/>
          <w:szCs w:val="24"/>
          <w:shd w:val="clear" w:color="auto" w:fill="FFFFFF"/>
        </w:rPr>
        <w:t>406</w:t>
      </w:r>
      <w:r w:rsidR="003F5B74" w:rsidRPr="003F5B74">
        <w:rPr>
          <w:rFonts w:ascii="Arial" w:hAnsi="Arial" w:cs="Arial"/>
          <w:color w:val="000000"/>
          <w:sz w:val="24"/>
          <w:szCs w:val="24"/>
          <w:shd w:val="clear" w:color="auto" w:fill="FFFFFF"/>
        </w:rPr>
        <w:t>-01/24-01/</w:t>
      </w:r>
      <w:r w:rsidR="00CC3FB7">
        <w:rPr>
          <w:rFonts w:ascii="Arial" w:hAnsi="Arial" w:cs="Arial"/>
          <w:color w:val="000000"/>
          <w:sz w:val="24"/>
          <w:szCs w:val="24"/>
          <w:shd w:val="clear" w:color="auto" w:fill="FFFFFF"/>
        </w:rPr>
        <w:t>197</w:t>
      </w:r>
      <w:bookmarkStart w:id="0" w:name="_GoBack"/>
      <w:bookmarkEnd w:id="0"/>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4836D4">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9941ED"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5D2C7D" w:rsidRDefault="000D1033" w:rsidP="00987718">
      <w:pPr>
        <w:tabs>
          <w:tab w:val="left" w:pos="9639"/>
        </w:tabs>
        <w:spacing w:after="75"/>
        <w:ind w:left="284" w:right="77"/>
        <w:textAlignment w:val="baseline"/>
        <w:rPr>
          <w:rFonts w:ascii="Arial" w:hAnsi="Arial" w:cs="Arial"/>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5634BE" w:rsidRPr="005634BE">
        <w:rPr>
          <w:rFonts w:ascii="Arial" w:hAnsi="Arial" w:cs="Arial"/>
          <w:b/>
          <w:sz w:val="24"/>
          <w:szCs w:val="24"/>
          <w:lang w:val="hr-HR"/>
        </w:rPr>
        <w:t>Bolnička signalizacija za potrebe Klinike za traumatologiju, odjel opeklina KBCSM</w:t>
      </w:r>
      <w:r w:rsidR="005D2C7D" w:rsidRPr="005634BE">
        <w:rPr>
          <w:rFonts w:ascii="Arial" w:hAnsi="Arial" w:cs="Arial"/>
          <w:b/>
          <w:sz w:val="24"/>
          <w:szCs w:val="24"/>
          <w:lang w:val="hr-HR"/>
        </w:rPr>
        <w:t xml:space="preserve">  </w:t>
      </w:r>
      <w:r w:rsidR="005D2C7D" w:rsidRPr="005634BE">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5634BE">
        <w:rPr>
          <w:b/>
          <w:sz w:val="24"/>
        </w:rPr>
        <w:t>34942000</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5634BE">
        <w:rPr>
          <w:rFonts w:ascii="Arial" w:hAnsi="Arial" w:cs="Arial"/>
          <w:b/>
          <w:sz w:val="24"/>
          <w:szCs w:val="24"/>
          <w:lang w:val="hr-HR" w:eastAsia="hr-HR"/>
        </w:rPr>
        <w:t>12-1</w:t>
      </w:r>
      <w:r w:rsidR="006375AE">
        <w:rPr>
          <w:rFonts w:ascii="Arial" w:hAnsi="Arial" w:cs="Arial"/>
          <w:b/>
          <w:sz w:val="24"/>
          <w:szCs w:val="24"/>
          <w:lang w:val="hr-HR" w:eastAsia="hr-HR"/>
        </w:rPr>
        <w:t>/2025</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5634BE">
        <w:rPr>
          <w:rFonts w:ascii="Arial" w:hAnsi="Arial" w:cs="Arial"/>
          <w:b/>
          <w:sz w:val="24"/>
          <w:szCs w:val="24"/>
        </w:rPr>
        <w:t>13.600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8D232C" w:rsidRDefault="00042926" w:rsidP="0010403B">
      <w:pPr>
        <w:tabs>
          <w:tab w:val="left" w:pos="9639"/>
        </w:tabs>
        <w:ind w:left="284" w:right="77"/>
        <w:jc w:val="both"/>
        <w:rPr>
          <w:rFonts w:ascii="Arial" w:hAnsi="Arial" w:cs="Arial"/>
          <w:b/>
          <w:sz w:val="24"/>
          <w:szCs w:val="24"/>
          <w:lang w:val="hr-HR" w:eastAsia="hr-HR"/>
        </w:rPr>
      </w:pPr>
      <w:r w:rsidRPr="008D232C">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8D232C">
        <w:rPr>
          <w:rFonts w:ascii="Arial" w:eastAsia="Arial" w:hAnsi="Arial" w:cs="Arial"/>
          <w:sz w:val="24"/>
          <w:szCs w:val="24"/>
        </w:rPr>
        <w:t>U</w:t>
      </w:r>
      <w:r w:rsidRPr="008D232C">
        <w:rPr>
          <w:rFonts w:ascii="Arial" w:eastAsia="Arial" w:hAnsi="Arial" w:cs="Arial"/>
          <w:spacing w:val="-1"/>
          <w:sz w:val="24"/>
          <w:szCs w:val="24"/>
        </w:rPr>
        <w:t>g</w:t>
      </w:r>
      <w:r w:rsidRPr="008D232C">
        <w:rPr>
          <w:rFonts w:ascii="Arial" w:eastAsia="Arial" w:hAnsi="Arial" w:cs="Arial"/>
          <w:spacing w:val="1"/>
          <w:sz w:val="24"/>
          <w:szCs w:val="24"/>
        </w:rPr>
        <w:t>o</w:t>
      </w:r>
      <w:r w:rsidRPr="008D232C">
        <w:rPr>
          <w:rFonts w:ascii="Arial" w:eastAsia="Arial" w:hAnsi="Arial" w:cs="Arial"/>
          <w:spacing w:val="-2"/>
          <w:sz w:val="24"/>
          <w:szCs w:val="24"/>
        </w:rPr>
        <w:t>v</w:t>
      </w:r>
      <w:r w:rsidRPr="008D232C">
        <w:rPr>
          <w:rFonts w:ascii="Arial" w:eastAsia="Arial" w:hAnsi="Arial" w:cs="Arial"/>
          <w:spacing w:val="1"/>
          <w:sz w:val="24"/>
          <w:szCs w:val="24"/>
        </w:rPr>
        <w:t>o</w:t>
      </w:r>
      <w:r w:rsidR="00712D9E" w:rsidRPr="008D232C">
        <w:rPr>
          <w:rFonts w:ascii="Arial" w:eastAsia="Arial" w:hAnsi="Arial" w:cs="Arial"/>
          <w:sz w:val="24"/>
          <w:szCs w:val="24"/>
        </w:rPr>
        <w:t xml:space="preserve">r </w:t>
      </w:r>
      <w:r w:rsidR="00215D3B" w:rsidRPr="008D232C">
        <w:rPr>
          <w:rFonts w:ascii="Arial" w:eastAsia="Arial" w:hAnsi="Arial" w:cs="Arial"/>
          <w:sz w:val="24"/>
          <w:szCs w:val="24"/>
        </w:rPr>
        <w:t xml:space="preserve">o </w:t>
      </w:r>
      <w:r w:rsidR="00F7592D" w:rsidRPr="008D232C">
        <w:rPr>
          <w:rFonts w:ascii="Arial" w:hAnsi="Arial" w:cs="Arial"/>
          <w:sz w:val="24"/>
          <w:szCs w:val="24"/>
        </w:rPr>
        <w:t xml:space="preserve">nabavi </w:t>
      </w:r>
      <w:r w:rsidR="000B3F12" w:rsidRPr="008D232C">
        <w:rPr>
          <w:rFonts w:ascii="Arial" w:hAnsi="Arial" w:cs="Arial"/>
          <w:sz w:val="24"/>
          <w:szCs w:val="24"/>
        </w:rPr>
        <w:t xml:space="preserve">sklapa se </w:t>
      </w:r>
      <w:r w:rsidR="00441FF7" w:rsidRPr="008D232C">
        <w:rPr>
          <w:rFonts w:ascii="Arial" w:hAnsi="Arial" w:cs="Arial"/>
          <w:sz w:val="24"/>
          <w:szCs w:val="24"/>
        </w:rPr>
        <w:t xml:space="preserve">na razdoblje od </w:t>
      </w:r>
      <w:r w:rsidR="006375AE">
        <w:rPr>
          <w:rFonts w:ascii="Arial" w:hAnsi="Arial" w:cs="Arial"/>
          <w:sz w:val="24"/>
          <w:szCs w:val="24"/>
        </w:rPr>
        <w:t xml:space="preserve">70 </w:t>
      </w:r>
      <w:r w:rsidR="00441FF7" w:rsidRPr="008D232C">
        <w:rPr>
          <w:rFonts w:ascii="Arial" w:hAnsi="Arial" w:cs="Arial"/>
          <w:sz w:val="24"/>
          <w:szCs w:val="24"/>
        </w:rPr>
        <w:t>(</w:t>
      </w:r>
      <w:r w:rsidR="006375AE">
        <w:rPr>
          <w:rFonts w:ascii="Arial" w:hAnsi="Arial" w:cs="Arial"/>
          <w:sz w:val="24"/>
          <w:szCs w:val="24"/>
        </w:rPr>
        <w:t>sedamdeset</w:t>
      </w:r>
      <w:r w:rsidR="000B3F12" w:rsidRPr="008D232C">
        <w:rPr>
          <w:rFonts w:ascii="Arial" w:hAnsi="Arial" w:cs="Arial"/>
          <w:sz w:val="24"/>
          <w:szCs w:val="24"/>
        </w:rPr>
        <w:t>)</w:t>
      </w:r>
      <w:r w:rsidR="00441FF7" w:rsidRPr="008D232C">
        <w:rPr>
          <w:rFonts w:ascii="Arial" w:hAnsi="Arial" w:cs="Arial"/>
          <w:sz w:val="24"/>
          <w:szCs w:val="24"/>
        </w:rPr>
        <w:t xml:space="preserve"> </w:t>
      </w:r>
      <w:r w:rsidR="006375AE">
        <w:rPr>
          <w:rFonts w:ascii="Arial" w:hAnsi="Arial" w:cs="Arial"/>
          <w:sz w:val="24"/>
          <w:szCs w:val="24"/>
        </w:rPr>
        <w:t>dana</w:t>
      </w:r>
      <w:r w:rsidR="005918C3">
        <w:rPr>
          <w:rFonts w:ascii="Arial" w:hAnsi="Arial" w:cs="Arial"/>
          <w:sz w:val="24"/>
          <w:szCs w:val="24"/>
        </w:rPr>
        <w:t xml:space="preserve"> </w:t>
      </w:r>
      <w:r w:rsidR="00441FF7" w:rsidRPr="008D232C">
        <w:rPr>
          <w:rFonts w:ascii="Arial" w:hAnsi="Arial" w:cs="Arial"/>
          <w:sz w:val="24"/>
          <w:szCs w:val="24"/>
        </w:rPr>
        <w:t xml:space="preserve">s najpovoljnijim ponuditeljem </w:t>
      </w:r>
      <w:r w:rsidR="00997FDF" w:rsidRPr="008D232C">
        <w:rPr>
          <w:rFonts w:ascii="Arial" w:hAnsi="Arial" w:cs="Arial"/>
          <w:sz w:val="24"/>
          <w:szCs w:val="24"/>
        </w:rPr>
        <w:t>prema vrsti i</w:t>
      </w:r>
      <w:r w:rsidR="00441FF7" w:rsidRPr="008D232C">
        <w:rPr>
          <w:rFonts w:ascii="Arial" w:hAnsi="Arial" w:cs="Arial"/>
          <w:sz w:val="24"/>
          <w:szCs w:val="24"/>
        </w:rPr>
        <w:t xml:space="preserve"> količini navedenoj u</w:t>
      </w:r>
      <w:r w:rsidR="00441FF7" w:rsidRPr="008D232C">
        <w:rPr>
          <w:rFonts w:ascii="Arial" w:eastAsia="Arial" w:hAnsi="Arial" w:cs="Arial"/>
          <w:spacing w:val="2"/>
          <w:sz w:val="24"/>
          <w:szCs w:val="24"/>
        </w:rPr>
        <w:t xml:space="preserve"> T</w:t>
      </w:r>
      <w:r w:rsidR="00441FF7" w:rsidRPr="008D232C">
        <w:rPr>
          <w:rFonts w:ascii="Arial" w:eastAsia="Arial" w:hAnsi="Arial" w:cs="Arial"/>
          <w:sz w:val="24"/>
          <w:szCs w:val="24"/>
        </w:rPr>
        <w:t>rošk</w:t>
      </w:r>
      <w:r w:rsidR="00441FF7" w:rsidRPr="008D232C">
        <w:rPr>
          <w:rFonts w:ascii="Arial" w:eastAsia="Arial" w:hAnsi="Arial" w:cs="Arial"/>
          <w:spacing w:val="1"/>
          <w:sz w:val="24"/>
          <w:szCs w:val="24"/>
        </w:rPr>
        <w:t>o</w:t>
      </w:r>
      <w:r w:rsidR="00441FF7" w:rsidRPr="008D232C">
        <w:rPr>
          <w:rFonts w:ascii="Arial" w:eastAsia="Arial" w:hAnsi="Arial" w:cs="Arial"/>
          <w:spacing w:val="-2"/>
          <w:sz w:val="24"/>
          <w:szCs w:val="24"/>
        </w:rPr>
        <w:t>v</w:t>
      </w:r>
      <w:r w:rsidR="00441FF7" w:rsidRPr="008D232C">
        <w:rPr>
          <w:rFonts w:ascii="Arial" w:eastAsia="Arial" w:hAnsi="Arial" w:cs="Arial"/>
          <w:spacing w:val="1"/>
          <w:sz w:val="24"/>
          <w:szCs w:val="24"/>
        </w:rPr>
        <w:t>n</w:t>
      </w:r>
      <w:r w:rsidR="00441FF7" w:rsidRPr="008D232C">
        <w:rPr>
          <w:rFonts w:ascii="Arial" w:eastAsia="Arial" w:hAnsi="Arial" w:cs="Arial"/>
          <w:sz w:val="24"/>
          <w:szCs w:val="24"/>
        </w:rPr>
        <w:t>iku</w:t>
      </w:r>
      <w:r w:rsidR="00441FF7" w:rsidRPr="008D232C">
        <w:rPr>
          <w:rFonts w:ascii="Arial" w:eastAsia="Arial" w:hAnsi="Arial" w:cs="Arial"/>
          <w:spacing w:val="23"/>
          <w:sz w:val="24"/>
          <w:szCs w:val="24"/>
        </w:rPr>
        <w:t xml:space="preserve"> </w:t>
      </w:r>
      <w:r w:rsidR="00441FF7" w:rsidRPr="008D232C">
        <w:rPr>
          <w:rFonts w:ascii="Arial" w:eastAsia="Arial" w:hAnsi="Arial" w:cs="Arial"/>
          <w:sz w:val="24"/>
          <w:szCs w:val="24"/>
        </w:rPr>
        <w:t>(Obra</w:t>
      </w:r>
      <w:r w:rsidR="00441FF7" w:rsidRPr="008D232C">
        <w:rPr>
          <w:rFonts w:ascii="Arial" w:eastAsia="Arial" w:hAnsi="Arial" w:cs="Arial"/>
          <w:spacing w:val="-2"/>
          <w:sz w:val="24"/>
          <w:szCs w:val="24"/>
        </w:rPr>
        <w:t>z</w:t>
      </w:r>
      <w:r w:rsidR="00441FF7" w:rsidRPr="008D232C">
        <w:rPr>
          <w:rFonts w:ascii="Arial" w:eastAsia="Arial" w:hAnsi="Arial" w:cs="Arial"/>
          <w:spacing w:val="1"/>
          <w:sz w:val="24"/>
          <w:szCs w:val="24"/>
        </w:rPr>
        <w:t>a</w:t>
      </w:r>
      <w:r w:rsidR="00441FF7" w:rsidRPr="008D232C">
        <w:rPr>
          <w:rFonts w:ascii="Arial" w:eastAsia="Arial" w:hAnsi="Arial" w:cs="Arial"/>
          <w:sz w:val="24"/>
          <w:szCs w:val="24"/>
        </w:rPr>
        <w:t>c</w:t>
      </w:r>
      <w:r w:rsidR="005503AC" w:rsidRPr="008D232C">
        <w:rPr>
          <w:rFonts w:ascii="Arial" w:eastAsia="Arial" w:hAnsi="Arial" w:cs="Arial"/>
          <w:sz w:val="24"/>
          <w:szCs w:val="24"/>
        </w:rPr>
        <w:t xml:space="preserve"> </w:t>
      </w:r>
      <w:r w:rsidR="005503AC" w:rsidRPr="008D232C">
        <w:rPr>
          <w:rFonts w:ascii="Arial" w:eastAsia="Arial" w:hAnsi="Arial" w:cs="Arial"/>
          <w:spacing w:val="24"/>
          <w:sz w:val="24"/>
          <w:szCs w:val="24"/>
        </w:rPr>
        <w:t>7</w:t>
      </w:r>
      <w:r w:rsidR="00441FF7" w:rsidRPr="008D232C">
        <w:rPr>
          <w:rFonts w:ascii="Arial" w:eastAsia="Arial" w:hAnsi="Arial" w:cs="Arial"/>
          <w:sz w:val="24"/>
          <w:szCs w:val="24"/>
        </w:rPr>
        <w:t>)</w:t>
      </w:r>
      <w:r w:rsidR="00441FF7" w:rsidRPr="008D232C">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sidRPr="009376CF">
        <w:rPr>
          <w:rFonts w:ascii="Arial" w:eastAsia="Arial" w:hAnsi="Arial" w:cs="Arial"/>
          <w:sz w:val="24"/>
          <w:szCs w:val="24"/>
        </w:rPr>
        <w:t>S</w:t>
      </w:r>
      <w:r w:rsidRPr="009376CF">
        <w:rPr>
          <w:rFonts w:ascii="Arial" w:eastAsia="Arial" w:hAnsi="Arial" w:cs="Arial"/>
          <w:spacing w:val="1"/>
          <w:sz w:val="24"/>
          <w:szCs w:val="24"/>
        </w:rPr>
        <w:t>pe</w:t>
      </w:r>
      <w:r w:rsidRPr="009376CF">
        <w:rPr>
          <w:rFonts w:ascii="Arial" w:eastAsia="Arial" w:hAnsi="Arial" w:cs="Arial"/>
          <w:sz w:val="24"/>
          <w:szCs w:val="24"/>
        </w:rPr>
        <w:t>c</w:t>
      </w:r>
      <w:r w:rsidRPr="009376CF">
        <w:rPr>
          <w:rFonts w:ascii="Arial" w:eastAsia="Arial" w:hAnsi="Arial" w:cs="Arial"/>
          <w:spacing w:val="-3"/>
          <w:sz w:val="24"/>
          <w:szCs w:val="24"/>
        </w:rPr>
        <w:t>i</w:t>
      </w:r>
      <w:r w:rsidRPr="009376CF">
        <w:rPr>
          <w:rFonts w:ascii="Arial" w:eastAsia="Arial" w:hAnsi="Arial" w:cs="Arial"/>
          <w:spacing w:val="3"/>
          <w:sz w:val="24"/>
          <w:szCs w:val="24"/>
        </w:rPr>
        <w:t>f</w:t>
      </w:r>
      <w:r w:rsidRPr="009376CF">
        <w:rPr>
          <w:rFonts w:ascii="Arial" w:eastAsia="Arial" w:hAnsi="Arial" w:cs="Arial"/>
          <w:sz w:val="24"/>
          <w:szCs w:val="24"/>
        </w:rPr>
        <w:t>ikacija</w:t>
      </w:r>
      <w:r w:rsidRPr="009376CF">
        <w:rPr>
          <w:rFonts w:ascii="Arial" w:eastAsia="Arial" w:hAnsi="Arial" w:cs="Arial"/>
          <w:spacing w:val="23"/>
          <w:sz w:val="24"/>
          <w:szCs w:val="24"/>
        </w:rPr>
        <w:t xml:space="preserve"> </w:t>
      </w:r>
      <w:r w:rsidRPr="009376CF">
        <w:rPr>
          <w:rFonts w:ascii="Arial" w:eastAsia="Arial" w:hAnsi="Arial" w:cs="Arial"/>
          <w:spacing w:val="1"/>
          <w:sz w:val="24"/>
          <w:szCs w:val="24"/>
        </w:rPr>
        <w:t>p</w:t>
      </w:r>
      <w:r w:rsidRPr="009376CF">
        <w:rPr>
          <w:rFonts w:ascii="Arial" w:eastAsia="Arial" w:hAnsi="Arial" w:cs="Arial"/>
          <w:sz w:val="24"/>
          <w:szCs w:val="24"/>
        </w:rPr>
        <w:t>r</w:t>
      </w:r>
      <w:r w:rsidRPr="009376CF">
        <w:rPr>
          <w:rFonts w:ascii="Arial" w:eastAsia="Arial" w:hAnsi="Arial" w:cs="Arial"/>
          <w:spacing w:val="-2"/>
          <w:sz w:val="24"/>
          <w:szCs w:val="24"/>
        </w:rPr>
        <w:t>e</w:t>
      </w:r>
      <w:r w:rsidRPr="009376CF">
        <w:rPr>
          <w:rFonts w:ascii="Arial" w:eastAsia="Arial" w:hAnsi="Arial" w:cs="Arial"/>
          <w:spacing w:val="1"/>
          <w:sz w:val="24"/>
          <w:szCs w:val="24"/>
        </w:rPr>
        <w:t>d</w:t>
      </w:r>
      <w:r w:rsidRPr="009376CF">
        <w:rPr>
          <w:rFonts w:ascii="Arial" w:eastAsia="Arial" w:hAnsi="Arial" w:cs="Arial"/>
          <w:spacing w:val="-1"/>
          <w:sz w:val="24"/>
          <w:szCs w:val="24"/>
        </w:rPr>
        <w:t>m</w:t>
      </w:r>
      <w:r w:rsidRPr="009376CF">
        <w:rPr>
          <w:rFonts w:ascii="Arial" w:eastAsia="Arial" w:hAnsi="Arial" w:cs="Arial"/>
          <w:spacing w:val="1"/>
          <w:sz w:val="24"/>
          <w:szCs w:val="24"/>
        </w:rPr>
        <w:t>e</w:t>
      </w:r>
      <w:r w:rsidRPr="009376CF">
        <w:rPr>
          <w:rFonts w:ascii="Arial" w:eastAsia="Arial" w:hAnsi="Arial" w:cs="Arial"/>
          <w:sz w:val="24"/>
          <w:szCs w:val="24"/>
        </w:rPr>
        <w:t>ta</w:t>
      </w:r>
      <w:r w:rsidRPr="009376CF">
        <w:rPr>
          <w:rFonts w:ascii="Arial" w:eastAsia="Arial" w:hAnsi="Arial" w:cs="Arial"/>
          <w:spacing w:val="21"/>
          <w:sz w:val="24"/>
          <w:szCs w:val="24"/>
        </w:rPr>
        <w:t xml:space="preserve"> </w:t>
      </w:r>
      <w:r w:rsidRPr="009376CF">
        <w:rPr>
          <w:rFonts w:ascii="Arial" w:eastAsia="Arial" w:hAnsi="Arial" w:cs="Arial"/>
          <w:spacing w:val="1"/>
          <w:sz w:val="24"/>
          <w:szCs w:val="24"/>
        </w:rPr>
        <w:t>naba</w:t>
      </w:r>
      <w:r w:rsidRPr="009376CF">
        <w:rPr>
          <w:rFonts w:ascii="Arial" w:eastAsia="Arial" w:hAnsi="Arial" w:cs="Arial"/>
          <w:spacing w:val="-2"/>
          <w:sz w:val="24"/>
          <w:szCs w:val="24"/>
        </w:rPr>
        <w:t>v</w:t>
      </w:r>
      <w:r w:rsidRPr="009376CF">
        <w:rPr>
          <w:rFonts w:ascii="Arial" w:eastAsia="Arial" w:hAnsi="Arial" w:cs="Arial"/>
          <w:sz w:val="24"/>
          <w:szCs w:val="24"/>
        </w:rPr>
        <w:t>e</w:t>
      </w:r>
      <w:r w:rsidRPr="009376CF">
        <w:rPr>
          <w:rFonts w:ascii="Arial" w:eastAsia="Arial" w:hAnsi="Arial" w:cs="Arial"/>
          <w:spacing w:val="23"/>
          <w:sz w:val="24"/>
          <w:szCs w:val="24"/>
        </w:rPr>
        <w:t xml:space="preserve"> </w:t>
      </w:r>
      <w:r w:rsidRPr="009376CF">
        <w:rPr>
          <w:rFonts w:ascii="Arial" w:eastAsia="Arial" w:hAnsi="Arial" w:cs="Arial"/>
          <w:spacing w:val="1"/>
          <w:sz w:val="24"/>
          <w:szCs w:val="24"/>
        </w:rPr>
        <w:t>op</w:t>
      </w:r>
      <w:r w:rsidRPr="009376CF">
        <w:rPr>
          <w:rFonts w:ascii="Arial" w:eastAsia="Arial" w:hAnsi="Arial" w:cs="Arial"/>
          <w:sz w:val="24"/>
          <w:szCs w:val="24"/>
        </w:rPr>
        <w:t>is</w:t>
      </w:r>
      <w:r w:rsidRPr="009376CF">
        <w:rPr>
          <w:rFonts w:ascii="Arial" w:eastAsia="Arial" w:hAnsi="Arial" w:cs="Arial"/>
          <w:spacing w:val="-2"/>
          <w:sz w:val="24"/>
          <w:szCs w:val="24"/>
        </w:rPr>
        <w:t>a</w:t>
      </w:r>
      <w:r w:rsidRPr="009376CF">
        <w:rPr>
          <w:rFonts w:ascii="Arial" w:eastAsia="Arial" w:hAnsi="Arial" w:cs="Arial"/>
          <w:spacing w:val="1"/>
          <w:sz w:val="24"/>
          <w:szCs w:val="24"/>
        </w:rPr>
        <w:t>n</w:t>
      </w:r>
      <w:r w:rsidRPr="009376CF">
        <w:rPr>
          <w:rFonts w:ascii="Arial" w:eastAsia="Arial" w:hAnsi="Arial" w:cs="Arial"/>
          <w:sz w:val="24"/>
          <w:szCs w:val="24"/>
        </w:rPr>
        <w:t>a</w:t>
      </w:r>
      <w:r w:rsidRPr="009376CF">
        <w:rPr>
          <w:rFonts w:ascii="Arial" w:eastAsia="Arial" w:hAnsi="Arial" w:cs="Arial"/>
          <w:spacing w:val="23"/>
          <w:sz w:val="24"/>
          <w:szCs w:val="24"/>
        </w:rPr>
        <w:t xml:space="preserve"> </w:t>
      </w:r>
      <w:r w:rsidRPr="009376CF">
        <w:rPr>
          <w:rFonts w:ascii="Arial" w:eastAsia="Arial" w:hAnsi="Arial" w:cs="Arial"/>
          <w:sz w:val="24"/>
          <w:szCs w:val="24"/>
        </w:rPr>
        <w:t>je</w:t>
      </w:r>
      <w:r w:rsidRPr="009376CF">
        <w:rPr>
          <w:rFonts w:ascii="Arial" w:eastAsia="Arial" w:hAnsi="Arial" w:cs="Arial"/>
          <w:spacing w:val="23"/>
          <w:sz w:val="24"/>
          <w:szCs w:val="24"/>
        </w:rPr>
        <w:t xml:space="preserve"> </w:t>
      </w:r>
      <w:r w:rsidRPr="009376CF">
        <w:rPr>
          <w:rFonts w:ascii="Arial" w:eastAsia="Arial" w:hAnsi="Arial" w:cs="Arial"/>
          <w:sz w:val="24"/>
          <w:szCs w:val="24"/>
        </w:rPr>
        <w:t>u</w:t>
      </w:r>
      <w:r w:rsidRPr="009376CF">
        <w:rPr>
          <w:rFonts w:ascii="Arial" w:eastAsia="Arial" w:hAnsi="Arial" w:cs="Arial"/>
          <w:spacing w:val="29"/>
          <w:sz w:val="24"/>
          <w:szCs w:val="24"/>
        </w:rPr>
        <w:t xml:space="preserve"> </w:t>
      </w:r>
      <w:r w:rsidRPr="008C5181">
        <w:rPr>
          <w:rFonts w:ascii="Arial" w:eastAsia="Arial" w:hAnsi="Arial" w:cs="Arial"/>
          <w:spacing w:val="2"/>
          <w:sz w:val="24"/>
          <w:szCs w:val="24"/>
        </w:rPr>
        <w:t>T</w:t>
      </w:r>
      <w:r w:rsidRPr="008C5181">
        <w:rPr>
          <w:rFonts w:ascii="Arial" w:eastAsia="Arial" w:hAnsi="Arial" w:cs="Arial"/>
          <w:sz w:val="24"/>
          <w:szCs w:val="24"/>
        </w:rPr>
        <w:t>rošk</w:t>
      </w:r>
      <w:r w:rsidRPr="008C5181">
        <w:rPr>
          <w:rFonts w:ascii="Arial" w:eastAsia="Arial" w:hAnsi="Arial" w:cs="Arial"/>
          <w:spacing w:val="1"/>
          <w:sz w:val="24"/>
          <w:szCs w:val="24"/>
        </w:rPr>
        <w:t>o</w:t>
      </w:r>
      <w:r w:rsidRPr="008C5181">
        <w:rPr>
          <w:rFonts w:ascii="Arial" w:eastAsia="Arial" w:hAnsi="Arial" w:cs="Arial"/>
          <w:spacing w:val="-2"/>
          <w:sz w:val="24"/>
          <w:szCs w:val="24"/>
        </w:rPr>
        <w:t>v</w:t>
      </w:r>
      <w:r w:rsidRPr="008C5181">
        <w:rPr>
          <w:rFonts w:ascii="Arial" w:eastAsia="Arial" w:hAnsi="Arial" w:cs="Arial"/>
          <w:spacing w:val="1"/>
          <w:sz w:val="24"/>
          <w:szCs w:val="24"/>
        </w:rPr>
        <w:t>n</w:t>
      </w:r>
      <w:r w:rsidRPr="008C5181">
        <w:rPr>
          <w:rFonts w:ascii="Arial" w:eastAsia="Arial" w:hAnsi="Arial" w:cs="Arial"/>
          <w:sz w:val="24"/>
          <w:szCs w:val="24"/>
        </w:rPr>
        <w:t>iku</w:t>
      </w:r>
      <w:r w:rsidRPr="008C5181">
        <w:rPr>
          <w:rFonts w:ascii="Arial" w:eastAsia="Arial" w:hAnsi="Arial" w:cs="Arial"/>
          <w:spacing w:val="23"/>
          <w:sz w:val="24"/>
          <w:szCs w:val="24"/>
        </w:rPr>
        <w:t xml:space="preserve"> </w:t>
      </w:r>
      <w:r w:rsidRPr="008C5181">
        <w:rPr>
          <w:rFonts w:ascii="Arial" w:eastAsia="Arial" w:hAnsi="Arial" w:cs="Arial"/>
          <w:sz w:val="24"/>
          <w:szCs w:val="24"/>
        </w:rPr>
        <w:t>(</w:t>
      </w:r>
      <w:r w:rsidR="000D3EDD" w:rsidRPr="008C5181">
        <w:rPr>
          <w:rFonts w:ascii="Arial" w:eastAsia="Arial" w:hAnsi="Arial" w:cs="Arial"/>
          <w:sz w:val="24"/>
          <w:szCs w:val="24"/>
        </w:rPr>
        <w:t xml:space="preserve">Obrazac </w:t>
      </w:r>
      <w:r w:rsidR="005503AC" w:rsidRPr="008C5181">
        <w:rPr>
          <w:rFonts w:ascii="Arial" w:eastAsia="Arial" w:hAnsi="Arial" w:cs="Arial"/>
          <w:sz w:val="24"/>
          <w:szCs w:val="24"/>
        </w:rPr>
        <w:t>7</w:t>
      </w:r>
      <w:r w:rsidRPr="008C5181">
        <w:rPr>
          <w:rFonts w:ascii="Arial" w:eastAsia="Arial" w:hAnsi="Arial" w:cs="Arial"/>
          <w:sz w:val="24"/>
          <w:szCs w:val="24"/>
        </w:rPr>
        <w:t>)</w:t>
      </w:r>
      <w:r w:rsidR="006217E6" w:rsidRPr="008C5181">
        <w:rPr>
          <w:rFonts w:ascii="Arial" w:eastAsia="Arial" w:hAnsi="Arial" w:cs="Arial"/>
          <w:sz w:val="24"/>
          <w:szCs w:val="24"/>
        </w:rPr>
        <w:t xml:space="preserve"> </w:t>
      </w:r>
      <w:r w:rsidR="00A220E6" w:rsidRPr="008C5181">
        <w:rPr>
          <w:rFonts w:ascii="Arial" w:eastAsia="Arial" w:hAnsi="Arial" w:cs="Arial"/>
          <w:sz w:val="24"/>
          <w:szCs w:val="24"/>
        </w:rPr>
        <w:t>– excel</w:t>
      </w:r>
      <w:r w:rsidR="00A220E6" w:rsidRPr="009376CF">
        <w:rPr>
          <w:rFonts w:ascii="Arial" w:eastAsia="Arial" w:hAnsi="Arial" w:cs="Arial"/>
          <w:sz w:val="24"/>
          <w:szCs w:val="24"/>
        </w:rPr>
        <w:t xml:space="preserve"> dokument </w:t>
      </w:r>
      <w:r w:rsidRPr="009376CF">
        <w:rPr>
          <w:rFonts w:ascii="Arial" w:eastAsia="Arial" w:hAnsi="Arial" w:cs="Arial"/>
          <w:sz w:val="24"/>
          <w:szCs w:val="24"/>
        </w:rPr>
        <w:t>k</w:t>
      </w:r>
      <w:r w:rsidRPr="009376CF">
        <w:rPr>
          <w:rFonts w:ascii="Arial" w:eastAsia="Arial" w:hAnsi="Arial" w:cs="Arial"/>
          <w:spacing w:val="1"/>
          <w:sz w:val="24"/>
          <w:szCs w:val="24"/>
        </w:rPr>
        <w:t>o</w:t>
      </w:r>
      <w:r w:rsidRPr="009376CF">
        <w:rPr>
          <w:rFonts w:ascii="Arial" w:eastAsia="Arial" w:hAnsi="Arial" w:cs="Arial"/>
          <w:sz w:val="24"/>
          <w:szCs w:val="24"/>
        </w:rPr>
        <w:t>ji</w:t>
      </w:r>
      <w:r w:rsidRPr="009376CF">
        <w:rPr>
          <w:rFonts w:ascii="Arial" w:eastAsia="Arial" w:hAnsi="Arial" w:cs="Arial"/>
          <w:spacing w:val="21"/>
          <w:sz w:val="24"/>
          <w:szCs w:val="24"/>
        </w:rPr>
        <w:t xml:space="preserve"> </w:t>
      </w:r>
      <w:r w:rsidRPr="009376CF">
        <w:rPr>
          <w:rFonts w:ascii="Arial" w:eastAsia="Arial" w:hAnsi="Arial" w:cs="Arial"/>
          <w:sz w:val="24"/>
          <w:szCs w:val="24"/>
        </w:rPr>
        <w:t>je</w:t>
      </w:r>
      <w:r w:rsidRPr="009376CF">
        <w:rPr>
          <w:rFonts w:ascii="Arial" w:eastAsia="Arial" w:hAnsi="Arial" w:cs="Arial"/>
          <w:spacing w:val="23"/>
          <w:sz w:val="24"/>
          <w:szCs w:val="24"/>
        </w:rPr>
        <w:t xml:space="preserve"> </w:t>
      </w:r>
      <w:r w:rsidRPr="009376CF">
        <w:rPr>
          <w:rFonts w:ascii="Arial" w:eastAsia="Arial" w:hAnsi="Arial" w:cs="Arial"/>
          <w:sz w:val="24"/>
          <w:szCs w:val="24"/>
        </w:rPr>
        <w:t>s</w:t>
      </w:r>
      <w:r w:rsidRPr="009376CF">
        <w:rPr>
          <w:rFonts w:ascii="Arial" w:eastAsia="Arial" w:hAnsi="Arial" w:cs="Arial"/>
          <w:spacing w:val="1"/>
          <w:sz w:val="24"/>
          <w:szCs w:val="24"/>
        </w:rPr>
        <w:t>a</w:t>
      </w:r>
      <w:r w:rsidRPr="009376CF">
        <w:rPr>
          <w:rFonts w:ascii="Arial" w:eastAsia="Arial" w:hAnsi="Arial" w:cs="Arial"/>
          <w:sz w:val="24"/>
          <w:szCs w:val="24"/>
        </w:rPr>
        <w:t>st</w:t>
      </w:r>
      <w:r w:rsidRPr="009376CF">
        <w:rPr>
          <w:rFonts w:ascii="Arial" w:eastAsia="Arial" w:hAnsi="Arial" w:cs="Arial"/>
          <w:spacing w:val="1"/>
          <w:sz w:val="24"/>
          <w:szCs w:val="24"/>
        </w:rPr>
        <w:t>a</w:t>
      </w:r>
      <w:r w:rsidRPr="009376CF">
        <w:rPr>
          <w:rFonts w:ascii="Arial" w:eastAsia="Arial" w:hAnsi="Arial" w:cs="Arial"/>
          <w:spacing w:val="-2"/>
          <w:sz w:val="24"/>
          <w:szCs w:val="24"/>
        </w:rPr>
        <w:t>v</w:t>
      </w:r>
      <w:r w:rsidRPr="009376CF">
        <w:rPr>
          <w:rFonts w:ascii="Arial" w:eastAsia="Arial" w:hAnsi="Arial" w:cs="Arial"/>
          <w:spacing w:val="3"/>
          <w:sz w:val="24"/>
          <w:szCs w:val="24"/>
        </w:rPr>
        <w:t>n</w:t>
      </w:r>
      <w:r w:rsidRPr="009376CF">
        <w:rPr>
          <w:rFonts w:ascii="Arial" w:eastAsia="Arial" w:hAnsi="Arial" w:cs="Arial"/>
          <w:sz w:val="24"/>
          <w:szCs w:val="24"/>
        </w:rPr>
        <w:t xml:space="preserve">i </w:t>
      </w:r>
      <w:r w:rsidRPr="009376CF">
        <w:rPr>
          <w:rFonts w:ascii="Arial" w:eastAsia="Arial" w:hAnsi="Arial" w:cs="Arial"/>
          <w:spacing w:val="1"/>
          <w:sz w:val="24"/>
          <w:szCs w:val="24"/>
        </w:rPr>
        <w:t>d</w:t>
      </w:r>
      <w:r w:rsidRPr="009376CF">
        <w:rPr>
          <w:rFonts w:ascii="Arial" w:eastAsia="Arial" w:hAnsi="Arial" w:cs="Arial"/>
          <w:sz w:val="24"/>
          <w:szCs w:val="24"/>
        </w:rPr>
        <w:t>io</w:t>
      </w:r>
      <w:r w:rsidRPr="009376CF">
        <w:rPr>
          <w:rFonts w:ascii="Arial" w:eastAsia="Arial" w:hAnsi="Arial" w:cs="Arial"/>
          <w:spacing w:val="1"/>
          <w:sz w:val="24"/>
          <w:szCs w:val="24"/>
        </w:rPr>
        <w:t xml:space="preserve"> </w:t>
      </w:r>
      <w:r w:rsidRPr="009376CF">
        <w:rPr>
          <w:rFonts w:ascii="Arial" w:eastAsia="Arial" w:hAnsi="Arial" w:cs="Arial"/>
          <w:sz w:val="24"/>
          <w:szCs w:val="24"/>
        </w:rPr>
        <w:t>P</w:t>
      </w:r>
      <w:r w:rsidRPr="009376CF">
        <w:rPr>
          <w:rFonts w:ascii="Arial" w:eastAsia="Arial" w:hAnsi="Arial" w:cs="Arial"/>
          <w:spacing w:val="1"/>
          <w:sz w:val="24"/>
          <w:szCs w:val="24"/>
        </w:rPr>
        <w:t>o</w:t>
      </w:r>
      <w:r w:rsidRPr="009376CF">
        <w:rPr>
          <w:rFonts w:ascii="Arial" w:eastAsia="Arial" w:hAnsi="Arial" w:cs="Arial"/>
          <w:spacing w:val="-2"/>
          <w:sz w:val="24"/>
          <w:szCs w:val="24"/>
        </w:rPr>
        <w:t>z</w:t>
      </w:r>
      <w:r w:rsidRPr="009376CF">
        <w:rPr>
          <w:rFonts w:ascii="Arial" w:eastAsia="Arial" w:hAnsi="Arial" w:cs="Arial"/>
          <w:sz w:val="24"/>
          <w:szCs w:val="24"/>
        </w:rPr>
        <w:t>i</w:t>
      </w:r>
      <w:r w:rsidRPr="009376CF">
        <w:rPr>
          <w:rFonts w:ascii="Arial" w:eastAsia="Arial" w:hAnsi="Arial" w:cs="Arial"/>
          <w:spacing w:val="-3"/>
          <w:sz w:val="24"/>
          <w:szCs w:val="24"/>
        </w:rPr>
        <w:t>v</w:t>
      </w:r>
      <w:r w:rsidRPr="009376CF">
        <w:rPr>
          <w:rFonts w:ascii="Arial" w:eastAsia="Arial" w:hAnsi="Arial" w:cs="Arial"/>
          <w:sz w:val="24"/>
          <w:szCs w:val="24"/>
        </w:rPr>
        <w:t>a</w:t>
      </w:r>
      <w:r w:rsidRPr="009376CF">
        <w:rPr>
          <w:rFonts w:ascii="Arial" w:eastAsia="Arial" w:hAnsi="Arial" w:cs="Arial"/>
          <w:spacing w:val="1"/>
          <w:sz w:val="24"/>
          <w:szCs w:val="24"/>
        </w:rPr>
        <w:t xml:space="preserve"> n</w:t>
      </w:r>
      <w:r w:rsidRPr="009376CF">
        <w:rPr>
          <w:rFonts w:ascii="Arial" w:eastAsia="Arial" w:hAnsi="Arial" w:cs="Arial"/>
          <w:sz w:val="24"/>
          <w:szCs w:val="24"/>
        </w:rPr>
        <w:t>a</w:t>
      </w:r>
      <w:r w:rsidRPr="009376CF">
        <w:rPr>
          <w:rFonts w:ascii="Arial" w:eastAsia="Arial" w:hAnsi="Arial" w:cs="Arial"/>
          <w:spacing w:val="1"/>
          <w:sz w:val="24"/>
          <w:szCs w:val="24"/>
        </w:rPr>
        <w:t xml:space="preserve"> </w:t>
      </w:r>
      <w:r w:rsidRPr="009376CF">
        <w:rPr>
          <w:rFonts w:ascii="Arial" w:eastAsia="Arial" w:hAnsi="Arial" w:cs="Arial"/>
          <w:spacing w:val="-1"/>
          <w:sz w:val="24"/>
          <w:szCs w:val="24"/>
        </w:rPr>
        <w:t>d</w:t>
      </w:r>
      <w:r w:rsidRPr="009376CF">
        <w:rPr>
          <w:rFonts w:ascii="Arial" w:eastAsia="Arial" w:hAnsi="Arial" w:cs="Arial"/>
          <w:spacing w:val="1"/>
          <w:sz w:val="24"/>
          <w:szCs w:val="24"/>
        </w:rPr>
        <w:t>o</w:t>
      </w:r>
      <w:r w:rsidRPr="009376CF">
        <w:rPr>
          <w:rFonts w:ascii="Arial" w:eastAsia="Arial" w:hAnsi="Arial" w:cs="Arial"/>
          <w:sz w:val="24"/>
          <w:szCs w:val="24"/>
        </w:rPr>
        <w:t>st</w:t>
      </w:r>
      <w:r w:rsidRPr="009376CF">
        <w:rPr>
          <w:rFonts w:ascii="Arial" w:eastAsia="Arial" w:hAnsi="Arial" w:cs="Arial"/>
          <w:spacing w:val="1"/>
          <w:sz w:val="24"/>
          <w:szCs w:val="24"/>
        </w:rPr>
        <w:t>a</w:t>
      </w:r>
      <w:r w:rsidRPr="009376CF">
        <w:rPr>
          <w:rFonts w:ascii="Arial" w:eastAsia="Arial" w:hAnsi="Arial" w:cs="Arial"/>
          <w:spacing w:val="-2"/>
          <w:sz w:val="24"/>
          <w:szCs w:val="24"/>
        </w:rPr>
        <w:t>v</w:t>
      </w:r>
      <w:r w:rsidRPr="009376CF">
        <w:rPr>
          <w:rFonts w:ascii="Arial" w:eastAsia="Arial" w:hAnsi="Arial" w:cs="Arial"/>
          <w:sz w:val="24"/>
          <w:szCs w:val="24"/>
        </w:rPr>
        <w:t>u</w:t>
      </w:r>
      <w:r w:rsidRPr="009376CF">
        <w:rPr>
          <w:rFonts w:ascii="Arial" w:eastAsia="Arial" w:hAnsi="Arial" w:cs="Arial"/>
          <w:spacing w:val="-1"/>
          <w:sz w:val="24"/>
          <w:szCs w:val="24"/>
        </w:rPr>
        <w:t xml:space="preserve"> </w:t>
      </w:r>
      <w:r w:rsidRPr="009376CF">
        <w:rPr>
          <w:rFonts w:ascii="Arial" w:eastAsia="Arial" w:hAnsi="Arial" w:cs="Arial"/>
          <w:spacing w:val="1"/>
          <w:sz w:val="24"/>
          <w:szCs w:val="24"/>
        </w:rPr>
        <w:t>po</w:t>
      </w:r>
      <w:r w:rsidRPr="009376CF">
        <w:rPr>
          <w:rFonts w:ascii="Arial" w:eastAsia="Arial" w:hAnsi="Arial" w:cs="Arial"/>
          <w:spacing w:val="-1"/>
          <w:sz w:val="24"/>
          <w:szCs w:val="24"/>
        </w:rPr>
        <w:t>n</w:t>
      </w:r>
      <w:r w:rsidRPr="009376CF">
        <w:rPr>
          <w:rFonts w:ascii="Arial" w:eastAsia="Arial" w:hAnsi="Arial" w:cs="Arial"/>
          <w:spacing w:val="1"/>
          <w:sz w:val="24"/>
          <w:szCs w:val="24"/>
        </w:rPr>
        <w:t>uda</w:t>
      </w:r>
      <w:r w:rsidRPr="009376CF">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5634BE">
        <w:rPr>
          <w:rFonts w:ascii="Arial" w:eastAsia="Arial" w:hAnsi="Arial" w:cs="Arial"/>
          <w:b/>
          <w:spacing w:val="1"/>
          <w:sz w:val="24"/>
          <w:szCs w:val="24"/>
        </w:rPr>
        <w:t>45</w:t>
      </w:r>
      <w:r w:rsidR="008C4298" w:rsidRPr="008C4298">
        <w:rPr>
          <w:rFonts w:ascii="Arial" w:eastAsia="Arial" w:hAnsi="Arial" w:cs="Arial"/>
          <w:b/>
          <w:spacing w:val="1"/>
          <w:sz w:val="24"/>
          <w:szCs w:val="24"/>
        </w:rPr>
        <w:t xml:space="preserve"> (</w:t>
      </w:r>
      <w:r w:rsidR="005634BE">
        <w:rPr>
          <w:rFonts w:ascii="Arial" w:eastAsia="Arial" w:hAnsi="Arial" w:cs="Arial"/>
          <w:b/>
          <w:spacing w:val="1"/>
          <w:sz w:val="24"/>
          <w:szCs w:val="24"/>
        </w:rPr>
        <w:t>četrdesetpet</w:t>
      </w:r>
      <w:r w:rsidR="008C4298" w:rsidRPr="008C4298">
        <w:rPr>
          <w:rFonts w:ascii="Arial" w:eastAsia="Arial" w:hAnsi="Arial" w:cs="Arial"/>
          <w:b/>
          <w:spacing w:val="1"/>
          <w:sz w:val="24"/>
          <w:szCs w:val="24"/>
        </w:rPr>
        <w:t>)</w:t>
      </w:r>
      <w:r w:rsidR="0042164C" w:rsidRPr="00BD100C">
        <w:rPr>
          <w:rFonts w:ascii="Arial" w:eastAsia="Arial" w:hAnsi="Arial" w:cs="Arial"/>
          <w:b/>
          <w:spacing w:val="1"/>
          <w:sz w:val="24"/>
          <w:szCs w:val="24"/>
        </w:rPr>
        <w:t xml:space="preserve"> </w:t>
      </w:r>
      <w:proofErr w:type="gramStart"/>
      <w:r w:rsidR="00767489" w:rsidRPr="00753BF3">
        <w:rPr>
          <w:rFonts w:ascii="Arial" w:eastAsia="Arial" w:hAnsi="Arial" w:cs="Arial"/>
          <w:b/>
          <w:spacing w:val="1"/>
          <w:sz w:val="24"/>
          <w:szCs w:val="24"/>
        </w:rPr>
        <w:t>dana</w:t>
      </w:r>
      <w:proofErr w:type="gramEnd"/>
      <w:r w:rsidR="00767489" w:rsidRPr="00753BF3">
        <w:rPr>
          <w:rFonts w:ascii="Arial" w:eastAsia="Arial" w:hAnsi="Arial" w:cs="Arial"/>
          <w:b/>
          <w:spacing w:val="1"/>
          <w:sz w:val="24"/>
          <w:szCs w:val="24"/>
        </w:rPr>
        <w:t xml:space="preserve">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Default="00767489" w:rsidP="0010403B">
      <w:pPr>
        <w:tabs>
          <w:tab w:val="left" w:pos="9639"/>
        </w:tabs>
        <w:spacing w:before="29"/>
        <w:ind w:left="284" w:right="77"/>
        <w:jc w:val="both"/>
        <w:rPr>
          <w:rFonts w:ascii="Arial" w:eastAsia="Arial" w:hAnsi="Arial" w:cs="Arial"/>
          <w:b/>
          <w:spacing w:val="1"/>
          <w:sz w:val="24"/>
          <w:szCs w:val="24"/>
        </w:rPr>
      </w:pPr>
    </w:p>
    <w:p w:rsidR="005634BE" w:rsidRPr="00C851F2" w:rsidRDefault="005634BE"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D47680">
        <w:rPr>
          <w:rFonts w:ascii="Arial" w:eastAsia="Arial" w:hAnsi="Arial" w:cs="Arial"/>
          <w:b/>
          <w:spacing w:val="1"/>
          <w:sz w:val="24"/>
          <w:szCs w:val="24"/>
          <w:u w:val="single"/>
        </w:rPr>
        <w:lastRenderedPageBreak/>
        <w:t>11</w:t>
      </w:r>
      <w:r w:rsidR="005E7251" w:rsidRPr="00D47680">
        <w:rPr>
          <w:rFonts w:ascii="Arial" w:eastAsia="Arial" w:hAnsi="Arial" w:cs="Arial"/>
          <w:b/>
          <w:sz w:val="24"/>
          <w:szCs w:val="24"/>
          <w:u w:val="single"/>
        </w:rPr>
        <w:t xml:space="preserve">. </w:t>
      </w:r>
      <w:r w:rsidR="00FC37E9" w:rsidRPr="00D47680">
        <w:rPr>
          <w:rFonts w:ascii="Arial" w:eastAsia="Arial" w:hAnsi="Arial" w:cs="Arial"/>
          <w:b/>
          <w:spacing w:val="2"/>
          <w:sz w:val="24"/>
          <w:szCs w:val="24"/>
          <w:u w:val="single"/>
        </w:rPr>
        <w:t xml:space="preserve">Dokazi o </w:t>
      </w:r>
      <w:r w:rsidR="00FC37E9" w:rsidRPr="00D47680">
        <w:rPr>
          <w:rFonts w:ascii="Arial" w:eastAsia="Arial" w:hAnsi="Arial" w:cs="Arial"/>
          <w:b/>
          <w:sz w:val="24"/>
          <w:szCs w:val="24"/>
          <w:u w:val="single"/>
          <w:lang w:val="hr-HR"/>
        </w:rPr>
        <w:t>nep</w:t>
      </w:r>
      <w:r w:rsidR="007A2EF9" w:rsidRPr="00D47680">
        <w:rPr>
          <w:rFonts w:ascii="Arial" w:eastAsia="Arial" w:hAnsi="Arial" w:cs="Arial"/>
          <w:b/>
          <w:sz w:val="24"/>
          <w:szCs w:val="24"/>
          <w:u w:val="single"/>
          <w:lang w:val="hr-HR"/>
        </w:rPr>
        <w:t>ostojanju osnova za isključenje,</w:t>
      </w:r>
      <w:r w:rsidR="00FC37E9" w:rsidRPr="00D47680">
        <w:rPr>
          <w:rFonts w:ascii="Arial" w:eastAsia="Arial" w:hAnsi="Arial" w:cs="Arial"/>
          <w:b/>
          <w:sz w:val="24"/>
          <w:szCs w:val="24"/>
          <w:u w:val="single"/>
        </w:rPr>
        <w:t xml:space="preserve"> uvjeti</w:t>
      </w:r>
      <w:r w:rsidRPr="00D47680">
        <w:rPr>
          <w:rFonts w:ascii="Arial" w:eastAsia="Arial" w:hAnsi="Arial" w:cs="Arial"/>
          <w:b/>
          <w:sz w:val="24"/>
          <w:szCs w:val="24"/>
          <w:u w:val="single"/>
        </w:rPr>
        <w:t xml:space="preserve"> </w:t>
      </w:r>
      <w:r w:rsidRPr="00D47680">
        <w:rPr>
          <w:rFonts w:ascii="Arial" w:eastAsia="Arial" w:hAnsi="Arial" w:cs="Arial"/>
          <w:b/>
          <w:spacing w:val="1"/>
          <w:sz w:val="24"/>
          <w:szCs w:val="24"/>
          <w:u w:val="single"/>
        </w:rPr>
        <w:t>s</w:t>
      </w:r>
      <w:r w:rsidRPr="00D47680">
        <w:rPr>
          <w:rFonts w:ascii="Arial" w:eastAsia="Arial" w:hAnsi="Arial" w:cs="Arial"/>
          <w:b/>
          <w:sz w:val="24"/>
          <w:szCs w:val="24"/>
          <w:u w:val="single"/>
        </w:rPr>
        <w:t>posobnosti</w:t>
      </w:r>
      <w:r w:rsidR="007A2EF9" w:rsidRPr="00D47680">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Odredbe točke 5.4. odnose se i na odgovarajući način primjenjuju na sve članove zajednice gospodarskih subjekata te se utvrđuju za sve članove zajednice pojedinačno, na podugovaratelje i na subjekte na čiju se sposobnost gospodarski subjekt oslanja.</w:t>
      </w:r>
    </w:p>
    <w:p w:rsidR="00415BA8" w:rsidRPr="0002492F" w:rsidRDefault="00415BA8" w:rsidP="00555EB1">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987C92">
        <w:rPr>
          <w:rFonts w:ascii="Arial" w:hAnsi="Arial" w:cs="Arial"/>
          <w:b/>
          <w:bCs/>
          <w:sz w:val="24"/>
          <w:szCs w:val="24"/>
          <w:lang w:val="hr-HR" w:bidi="hr-HR"/>
        </w:rPr>
        <w:t>11.6.</w:t>
      </w:r>
      <w:r w:rsidRPr="0002492F">
        <w:rPr>
          <w:rFonts w:ascii="Arial" w:hAnsi="Arial" w:cs="Arial"/>
          <w:b/>
          <w:bCs/>
          <w:sz w:val="24"/>
          <w:szCs w:val="24"/>
          <w:lang w:val="hr-HR" w:bidi="hr-HR"/>
        </w:rPr>
        <w:t xml:space="preserve">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Pr="00EA4861" w:rsidRDefault="00415BA8" w:rsidP="00415BA8">
      <w:pPr>
        <w:tabs>
          <w:tab w:val="left" w:pos="9639"/>
        </w:tabs>
        <w:spacing w:beforeLines="30" w:before="72" w:afterLines="30" w:after="72"/>
        <w:ind w:left="284" w:right="77"/>
        <w:jc w:val="both"/>
        <w:textAlignment w:val="baseline"/>
        <w:rPr>
          <w:rFonts w:ascii="Arial" w:hAnsi="Arial" w:cs="Arial"/>
          <w:i/>
          <w:sz w:val="24"/>
          <w:szCs w:val="24"/>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2E31F1" w:rsidRPr="00AB60A8"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AB60A8">
        <w:rPr>
          <w:rFonts w:ascii="Arial" w:eastAsia="Arial" w:hAnsi="Arial" w:cs="Arial"/>
          <w:sz w:val="24"/>
          <w:szCs w:val="24"/>
          <w:lang w:val="hr-HR"/>
        </w:rPr>
        <w:lastRenderedPageBreak/>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 xml:space="preserve">Ujedno naručitelj napominje da </w:t>
      </w:r>
      <w:r w:rsidRPr="00C25957">
        <w:rPr>
          <w:rFonts w:ascii="Arial" w:eastAsia="Arial" w:hAnsi="Arial" w:cs="Arial"/>
          <w:bCs/>
          <w:sz w:val="24"/>
          <w:szCs w:val="24"/>
          <w:u w:val="single"/>
          <w:lang w:val="hr-HR"/>
        </w:rPr>
        <w:lastRenderedPageBreak/>
        <w:t>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8E4815" w:rsidRDefault="008E4815" w:rsidP="00A56EFD">
      <w:pPr>
        <w:tabs>
          <w:tab w:val="left" w:pos="1418"/>
          <w:tab w:val="left" w:pos="3960"/>
          <w:tab w:val="center" w:pos="7020"/>
          <w:tab w:val="right" w:leader="underscore" w:pos="8647"/>
          <w:tab w:val="left" w:pos="9639"/>
        </w:tabs>
        <w:ind w:right="77"/>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A10193" w:rsidRDefault="00A10193" w:rsidP="00A56EFD">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A10193">
        <w:rPr>
          <w:rFonts w:ascii="Arial" w:eastAsia="Arial" w:hAnsi="Arial" w:cs="Arial"/>
          <w:b/>
          <w:spacing w:val="1"/>
          <w:sz w:val="24"/>
          <w:szCs w:val="24"/>
        </w:rPr>
        <w:t xml:space="preserve">Bolnička signalizacija za potrebe Klinike za traumatologiju, </w:t>
      </w:r>
    </w:p>
    <w:p w:rsidR="00187A83" w:rsidRPr="00AE27C1" w:rsidRDefault="00A10193" w:rsidP="00A56EFD">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proofErr w:type="gramStart"/>
      <w:r w:rsidRPr="00A10193">
        <w:rPr>
          <w:rFonts w:ascii="Arial" w:eastAsia="Arial" w:hAnsi="Arial" w:cs="Arial"/>
          <w:b/>
          <w:spacing w:val="1"/>
          <w:sz w:val="24"/>
          <w:szCs w:val="24"/>
        </w:rPr>
        <w:t>odjel</w:t>
      </w:r>
      <w:proofErr w:type="gramEnd"/>
      <w:r w:rsidRPr="00A10193">
        <w:rPr>
          <w:rFonts w:ascii="Arial" w:eastAsia="Arial" w:hAnsi="Arial" w:cs="Arial"/>
          <w:b/>
          <w:spacing w:val="1"/>
          <w:sz w:val="24"/>
          <w:szCs w:val="24"/>
        </w:rPr>
        <w:t xml:space="preserve"> opeklina KBCSM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proofErr w:type="gramStart"/>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proofErr w:type="gramEnd"/>
      <w:r w:rsidR="001614C1" w:rsidRPr="008E64A2">
        <w:rPr>
          <w:rFonts w:ascii="Arial" w:eastAsia="Arial" w:hAnsi="Arial" w:cs="Arial"/>
          <w:b/>
          <w:spacing w:val="1"/>
          <w:sz w:val="24"/>
          <w:szCs w:val="24"/>
        </w:rPr>
        <w:t>.</w:t>
      </w:r>
      <w:r w:rsidR="000B3F12" w:rsidRPr="008E64A2">
        <w:rPr>
          <w:rFonts w:ascii="Arial" w:eastAsia="Arial" w:hAnsi="Arial" w:cs="Arial"/>
          <w:b/>
          <w:spacing w:val="1"/>
          <w:sz w:val="24"/>
          <w:szCs w:val="24"/>
        </w:rPr>
        <w:t xml:space="preserve"> </w:t>
      </w:r>
      <w:r w:rsidR="00A10193">
        <w:rPr>
          <w:rFonts w:ascii="Arial" w:eastAsia="Arial" w:hAnsi="Arial" w:cs="Arial"/>
          <w:b/>
          <w:spacing w:val="1"/>
          <w:sz w:val="24"/>
          <w:szCs w:val="24"/>
        </w:rPr>
        <w:t>12-1</w:t>
      </w:r>
      <w:r w:rsidR="001614C1" w:rsidRPr="008E64A2">
        <w:rPr>
          <w:rFonts w:ascii="Arial" w:eastAsia="Arial" w:hAnsi="Arial" w:cs="Arial"/>
          <w:b/>
          <w:spacing w:val="1"/>
          <w:sz w:val="24"/>
          <w:szCs w:val="24"/>
        </w:rPr>
        <w:t>/202</w:t>
      </w:r>
      <w:r w:rsidR="00A56EFD">
        <w:rPr>
          <w:rFonts w:ascii="Arial" w:eastAsia="Arial" w:hAnsi="Arial" w:cs="Arial"/>
          <w:b/>
          <w:spacing w:val="1"/>
          <w:sz w:val="24"/>
          <w:szCs w:val="24"/>
        </w:rPr>
        <w:t>5</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A10193">
        <w:rPr>
          <w:rFonts w:ascii="Arial" w:eastAsia="Arial" w:hAnsi="Arial" w:cs="Arial"/>
          <w:b/>
          <w:spacing w:val="1"/>
          <w:sz w:val="24"/>
          <w:szCs w:val="24"/>
        </w:rPr>
        <w:t>19</w:t>
      </w:r>
      <w:r w:rsidR="0010403B" w:rsidRPr="00E950CB">
        <w:rPr>
          <w:rFonts w:ascii="Arial" w:eastAsia="Arial" w:hAnsi="Arial" w:cs="Arial"/>
          <w:b/>
          <w:spacing w:val="1"/>
          <w:sz w:val="24"/>
          <w:szCs w:val="24"/>
        </w:rPr>
        <w:t xml:space="preserve">. </w:t>
      </w:r>
      <w:r w:rsidR="00A56EFD">
        <w:rPr>
          <w:rFonts w:ascii="Arial" w:eastAsia="Arial" w:hAnsi="Arial" w:cs="Arial"/>
          <w:b/>
          <w:spacing w:val="1"/>
          <w:sz w:val="24"/>
          <w:szCs w:val="24"/>
        </w:rPr>
        <w:t>veljače</w:t>
      </w:r>
      <w:r w:rsidR="00D313FB" w:rsidRPr="00E950CB">
        <w:rPr>
          <w:rFonts w:ascii="Arial" w:eastAsia="Arial" w:hAnsi="Arial" w:cs="Arial"/>
          <w:b/>
          <w:sz w:val="24"/>
          <w:szCs w:val="24"/>
        </w:rPr>
        <w:t xml:space="preserve"> </w:t>
      </w:r>
      <w:r w:rsidR="00645823">
        <w:rPr>
          <w:rFonts w:ascii="Arial" w:eastAsia="Arial" w:hAnsi="Arial" w:cs="Arial"/>
          <w:b/>
          <w:sz w:val="24"/>
          <w:szCs w:val="24"/>
        </w:rPr>
        <w:t>2025</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lastRenderedPageBreak/>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lastRenderedPageBreak/>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2E7D32">
        <w:rPr>
          <w:rFonts w:ascii="Arial" w:eastAsia="Arial" w:hAnsi="Arial" w:cs="Arial"/>
          <w:b/>
          <w:spacing w:val="1"/>
          <w:sz w:val="24"/>
          <w:szCs w:val="24"/>
        </w:rPr>
        <w:t>19</w:t>
      </w:r>
      <w:r w:rsidR="00C74E63" w:rsidRPr="00E950CB">
        <w:rPr>
          <w:rFonts w:ascii="Arial" w:eastAsia="Arial" w:hAnsi="Arial" w:cs="Arial"/>
          <w:b/>
          <w:spacing w:val="1"/>
          <w:sz w:val="24"/>
          <w:szCs w:val="24"/>
        </w:rPr>
        <w:t xml:space="preserve">. </w:t>
      </w:r>
      <w:r w:rsidR="00C74E63">
        <w:rPr>
          <w:rFonts w:ascii="Arial" w:eastAsia="Arial" w:hAnsi="Arial" w:cs="Arial"/>
          <w:b/>
          <w:spacing w:val="1"/>
          <w:sz w:val="24"/>
          <w:szCs w:val="24"/>
        </w:rPr>
        <w:t>veljače</w:t>
      </w:r>
      <w:r w:rsidR="00F926A2">
        <w:rPr>
          <w:rFonts w:ascii="Arial" w:eastAsia="Arial" w:hAnsi="Arial" w:cs="Arial"/>
          <w:b/>
          <w:sz w:val="24"/>
          <w:szCs w:val="24"/>
        </w:rPr>
        <w:t xml:space="preserve"> 2025</w:t>
      </w:r>
      <w:r w:rsidR="00C74E63" w:rsidRPr="00E950CB">
        <w:rPr>
          <w:rFonts w:ascii="Arial" w:eastAsia="Arial" w:hAnsi="Arial" w:cs="Arial"/>
          <w:b/>
          <w:sz w:val="24"/>
          <w:szCs w:val="24"/>
        </w:rPr>
        <w:t>. godine</w:t>
      </w:r>
      <w:r w:rsidR="00C74E63" w:rsidRPr="00E950CB">
        <w:rPr>
          <w:rFonts w:ascii="Arial" w:eastAsia="Arial" w:hAnsi="Arial" w:cs="Arial"/>
          <w:b/>
          <w:spacing w:val="6"/>
          <w:sz w:val="24"/>
          <w:szCs w:val="24"/>
        </w:rPr>
        <w:t xml:space="preserve"> </w:t>
      </w:r>
      <w:r w:rsidR="00C74E63" w:rsidRPr="00E950CB">
        <w:rPr>
          <w:rFonts w:ascii="Arial" w:eastAsia="Arial" w:hAnsi="Arial" w:cs="Arial"/>
          <w:b/>
          <w:spacing w:val="1"/>
          <w:sz w:val="24"/>
          <w:szCs w:val="24"/>
        </w:rPr>
        <w:t>d</w:t>
      </w:r>
      <w:r w:rsidR="00C74E63" w:rsidRPr="00E950CB">
        <w:rPr>
          <w:rFonts w:ascii="Arial" w:eastAsia="Arial" w:hAnsi="Arial" w:cs="Arial"/>
          <w:b/>
          <w:sz w:val="24"/>
          <w:szCs w:val="24"/>
        </w:rPr>
        <w:t>o</w:t>
      </w:r>
      <w:r w:rsidR="00C74E63" w:rsidRPr="00E950CB">
        <w:rPr>
          <w:rFonts w:ascii="Arial" w:eastAsia="Arial" w:hAnsi="Arial" w:cs="Arial"/>
          <w:b/>
          <w:spacing w:val="6"/>
          <w:sz w:val="24"/>
          <w:szCs w:val="24"/>
        </w:rPr>
        <w:t xml:space="preserve"> </w:t>
      </w:r>
      <w:r w:rsidR="00C74E63" w:rsidRPr="00E950CB">
        <w:rPr>
          <w:rFonts w:ascii="Arial" w:eastAsia="Arial" w:hAnsi="Arial" w:cs="Arial"/>
          <w:b/>
          <w:spacing w:val="-1"/>
          <w:sz w:val="24"/>
          <w:szCs w:val="24"/>
        </w:rPr>
        <w:t>10</w:t>
      </w:r>
      <w:r w:rsidR="00C74E63" w:rsidRPr="00E950CB">
        <w:rPr>
          <w:rFonts w:ascii="Arial" w:eastAsia="Arial" w:hAnsi="Arial" w:cs="Arial"/>
          <w:b/>
          <w:sz w:val="24"/>
          <w:szCs w:val="24"/>
        </w:rPr>
        <w:t>.</w:t>
      </w:r>
      <w:r w:rsidR="00C74E63" w:rsidRPr="00E950CB">
        <w:rPr>
          <w:rFonts w:ascii="Arial" w:eastAsia="Arial" w:hAnsi="Arial" w:cs="Arial"/>
          <w:b/>
          <w:spacing w:val="-1"/>
          <w:sz w:val="24"/>
          <w:szCs w:val="24"/>
        </w:rPr>
        <w:t>0</w:t>
      </w:r>
      <w:r w:rsidR="00C74E63" w:rsidRPr="00E950CB">
        <w:rPr>
          <w:rFonts w:ascii="Arial" w:eastAsia="Arial" w:hAnsi="Arial" w:cs="Arial"/>
          <w:b/>
          <w:sz w:val="24"/>
          <w:szCs w:val="24"/>
        </w:rPr>
        <w:t>0</w:t>
      </w:r>
      <w:r w:rsidR="00C74E63" w:rsidRPr="00E950CB">
        <w:rPr>
          <w:rFonts w:ascii="Arial" w:eastAsia="Arial" w:hAnsi="Arial" w:cs="Arial"/>
          <w:b/>
          <w:spacing w:val="6"/>
          <w:sz w:val="24"/>
          <w:szCs w:val="24"/>
        </w:rPr>
        <w:t xml:space="preserve"> </w:t>
      </w:r>
      <w:r w:rsidR="00C74E63" w:rsidRPr="00E950CB">
        <w:rPr>
          <w:rFonts w:ascii="Arial" w:eastAsia="Arial" w:hAnsi="Arial" w:cs="Arial"/>
          <w:b/>
          <w:sz w:val="24"/>
          <w:szCs w:val="24"/>
        </w:rPr>
        <w:t>s</w:t>
      </w:r>
      <w:r w:rsidR="00C74E63" w:rsidRPr="00E950CB">
        <w:rPr>
          <w:rFonts w:ascii="Arial" w:eastAsia="Arial" w:hAnsi="Arial" w:cs="Arial"/>
          <w:b/>
          <w:spacing w:val="1"/>
          <w:sz w:val="24"/>
          <w:szCs w:val="24"/>
        </w:rPr>
        <w:t>a</w:t>
      </w:r>
      <w:r w:rsidR="00C74E63" w:rsidRPr="00E950CB">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lastRenderedPageBreak/>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proofErr w:type="gramStart"/>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proofErr w:type="gramEnd"/>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E70F58" w:rsidRPr="005634BE">
        <w:rPr>
          <w:rFonts w:ascii="Arial" w:eastAsia="Arial" w:hAnsi="Arial" w:cs="Arial"/>
          <w:spacing w:val="1"/>
          <w:sz w:val="24"/>
          <w:szCs w:val="24"/>
        </w:rPr>
        <w:t>Bolnička signalizacija za potrebe Klinike za traumatologiju, odjel opeklina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proofErr w:type="gramStart"/>
      <w:r w:rsidRPr="00E65585">
        <w:rPr>
          <w:rFonts w:ascii="Arial" w:eastAsia="Arial" w:hAnsi="Arial" w:cs="Arial"/>
          <w:b/>
          <w:sz w:val="24"/>
          <w:szCs w:val="24"/>
        </w:rPr>
        <w:t>rok</w:t>
      </w:r>
      <w:proofErr w:type="gramEnd"/>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w:t>
      </w:r>
      <w:r w:rsidR="00435665" w:rsidRPr="00E65585">
        <w:rPr>
          <w:rFonts w:ascii="Arial" w:hAnsi="Arial" w:cs="Arial"/>
          <w:sz w:val="24"/>
          <w:szCs w:val="24"/>
        </w:rPr>
        <w:lastRenderedPageBreak/>
        <w:t xml:space="preserve">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E70F58">
        <w:rPr>
          <w:rFonts w:ascii="Arial" w:eastAsia="Arial" w:hAnsi="Arial" w:cs="Arial"/>
          <w:sz w:val="24"/>
          <w:szCs w:val="24"/>
        </w:rPr>
        <w:t>45</w:t>
      </w:r>
      <w:r w:rsidR="00B028D0" w:rsidRPr="00E65585">
        <w:rPr>
          <w:rFonts w:ascii="Arial" w:eastAsia="Arial" w:hAnsi="Arial" w:cs="Arial"/>
          <w:sz w:val="24"/>
          <w:szCs w:val="24"/>
        </w:rPr>
        <w:t xml:space="preserve"> </w:t>
      </w:r>
      <w:r w:rsidR="00B028D0" w:rsidRPr="00E65585">
        <w:rPr>
          <w:rFonts w:ascii="Arial" w:eastAsia="Arial" w:hAnsi="Arial" w:cs="Arial"/>
          <w:sz w:val="24"/>
          <w:szCs w:val="24"/>
          <w:lang w:val="hr-HR"/>
        </w:rPr>
        <w:t>(</w:t>
      </w:r>
      <w:r w:rsidR="00E70F58">
        <w:rPr>
          <w:rFonts w:ascii="Arial" w:eastAsia="Arial" w:hAnsi="Arial" w:cs="Arial"/>
          <w:sz w:val="24"/>
          <w:szCs w:val="24"/>
          <w:lang w:val="hr-HR"/>
        </w:rPr>
        <w:t>četrdesetpet</w:t>
      </w:r>
      <w:r w:rsidR="00B028D0" w:rsidRPr="00E65585">
        <w:rPr>
          <w:rFonts w:ascii="Arial" w:eastAsia="Arial" w:hAnsi="Arial" w:cs="Arial"/>
          <w:sz w:val="24"/>
          <w:szCs w:val="24"/>
          <w:lang w:val="hr-HR"/>
        </w:rPr>
        <w:t>)</w:t>
      </w:r>
      <w:r w:rsidR="0060722D" w:rsidRPr="00E65585">
        <w:rPr>
          <w:rFonts w:ascii="Arial" w:eastAsia="Arial" w:hAnsi="Arial" w:cs="Arial"/>
          <w:sz w:val="24"/>
          <w:szCs w:val="24"/>
          <w:lang w:val="hr-HR"/>
        </w:rPr>
        <w:t xml:space="preserve">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E70F58">
        <w:rPr>
          <w:rFonts w:ascii="Arial" w:eastAsia="Arial" w:hAnsi="Arial" w:cs="Arial"/>
          <w:sz w:val="24"/>
          <w:szCs w:val="24"/>
        </w:rPr>
        <w:t>60</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E70F58">
        <w:rPr>
          <w:rFonts w:ascii="Arial" w:eastAsia="Arial" w:hAnsi="Arial" w:cs="Arial"/>
          <w:sz w:val="24"/>
          <w:szCs w:val="24"/>
          <w:lang w:val="hr-HR"/>
        </w:rPr>
        <w:t>šezdeset</w:t>
      </w:r>
      <w:r w:rsidR="000D15FA" w:rsidRPr="00E65585">
        <w:rPr>
          <w:rFonts w:ascii="Arial" w:eastAsia="Arial" w:hAnsi="Arial" w:cs="Arial"/>
          <w:sz w:val="24"/>
          <w:szCs w:val="24"/>
          <w:lang w:val="hr-HR"/>
        </w:rPr>
        <w:t xml:space="preserve">) </w:t>
      </w:r>
      <w:r w:rsidR="00AB60A8">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CD335B" w:rsidRDefault="00CD335B" w:rsidP="00616252">
            <w:pPr>
              <w:tabs>
                <w:tab w:val="left" w:pos="9639"/>
              </w:tabs>
              <w:spacing w:after="75"/>
              <w:ind w:left="284" w:right="77"/>
              <w:jc w:val="center"/>
              <w:textAlignment w:val="baseline"/>
              <w:rPr>
                <w:rFonts w:ascii="Arial" w:hAnsi="Arial" w:cs="Arial"/>
                <w:b/>
                <w:sz w:val="22"/>
                <w:szCs w:val="22"/>
                <w:lang w:val="hr-HR" w:eastAsia="hr-HR"/>
              </w:rPr>
            </w:pPr>
            <w:r w:rsidRPr="00CD335B">
              <w:rPr>
                <w:rFonts w:ascii="Arial" w:eastAsia="Arial" w:hAnsi="Arial" w:cs="Arial"/>
                <w:b/>
                <w:spacing w:val="1"/>
                <w:sz w:val="22"/>
                <w:szCs w:val="24"/>
              </w:rPr>
              <w:t>Bolnička signalizacija za potrebe Klinike za traumatologiju, odjel opeklina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CD335B">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CD335B">
              <w:rPr>
                <w:b/>
                <w:sz w:val="24"/>
              </w:rPr>
              <w:t>34942000</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CD335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CD335B">
              <w:rPr>
                <w:rFonts w:ascii="Arial" w:eastAsia="Arial" w:hAnsi="Arial" w:cs="Arial"/>
                <w:b/>
                <w:bCs/>
                <w:spacing w:val="-1"/>
                <w:lang w:val="hr-HR"/>
              </w:rPr>
              <w:t>12-1</w:t>
            </w:r>
            <w:r w:rsidR="006775D0">
              <w:rPr>
                <w:rFonts w:ascii="Arial" w:eastAsia="Arial" w:hAnsi="Arial" w:cs="Arial"/>
                <w:b/>
                <w:bCs/>
                <w:spacing w:val="-1"/>
                <w:lang w:val="hr-HR"/>
              </w:rPr>
              <w:t>/</w:t>
            </w:r>
            <w:r w:rsidR="00616252">
              <w:rPr>
                <w:rFonts w:ascii="Arial" w:eastAsia="Arial" w:hAnsi="Arial" w:cs="Arial"/>
                <w:b/>
                <w:bCs/>
                <w:spacing w:val="-1"/>
                <w:lang w:val="hr-HR"/>
              </w:rPr>
              <w:t>2025</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CD335B">
        <w:rPr>
          <w:rFonts w:ascii="Arial" w:eastAsia="Arial" w:hAnsi="Arial" w:cs="Arial"/>
          <w:spacing w:val="-1"/>
          <w:lang w:val="hr-HR"/>
        </w:rPr>
        <w:t>45</w:t>
      </w:r>
      <w:r w:rsidR="006D03E8" w:rsidRPr="00E65585">
        <w:rPr>
          <w:rFonts w:ascii="Arial" w:eastAsia="Arial" w:hAnsi="Arial" w:cs="Arial"/>
          <w:spacing w:val="-1"/>
          <w:lang w:val="hr-HR"/>
        </w:rPr>
        <w:t xml:space="preserve"> (</w:t>
      </w:r>
      <w:r w:rsidR="00CD335B">
        <w:rPr>
          <w:rFonts w:ascii="Arial" w:eastAsia="Arial" w:hAnsi="Arial" w:cs="Arial"/>
          <w:spacing w:val="-1"/>
          <w:lang w:val="hr-HR"/>
        </w:rPr>
        <w:t>četrdesetpet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0E5D3B" w:rsidRPr="00CD4081" w:rsidRDefault="008E64A2" w:rsidP="00422CF5">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00CD4081">
        <w:rPr>
          <w:rFonts w:ascii="Arial Narrow" w:hAnsi="Arial Narrow" w:cs="Calibri"/>
          <w:iCs/>
          <w:color w:val="0D0D0D"/>
          <w:lang w:eastAsia="hr-HR"/>
        </w:rPr>
        <w:t>vu.</w:t>
      </w:r>
    </w:p>
    <w:sectPr w:rsidR="000E5D3B" w:rsidRPr="00CD4081"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ED" w:rsidRDefault="009941ED">
      <w:r>
        <w:separator/>
      </w:r>
    </w:p>
  </w:endnote>
  <w:endnote w:type="continuationSeparator" w:id="0">
    <w:p w:rsidR="009941ED" w:rsidRDefault="0099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B056B" w:rsidRDefault="00FB056B" w:rsidP="003848ED">
        <w:pPr>
          <w:pStyle w:val="Footer"/>
        </w:pPr>
        <w:r>
          <w:t xml:space="preserve">Klinički bolnički centar Sestre milosrdnice                                                                                                                        </w:t>
        </w:r>
        <w:r>
          <w:fldChar w:fldCharType="begin"/>
        </w:r>
        <w:r>
          <w:instrText xml:space="preserve"> PAGE   \* MERGEFORMAT </w:instrText>
        </w:r>
        <w:r>
          <w:fldChar w:fldCharType="separate"/>
        </w:r>
        <w:r w:rsidR="00CC3FB7">
          <w:rPr>
            <w:noProof/>
          </w:rPr>
          <w:t>2</w:t>
        </w:r>
        <w:r>
          <w:rPr>
            <w:noProof/>
          </w:rPr>
          <w:fldChar w:fldCharType="end"/>
        </w:r>
      </w:p>
    </w:sdtContent>
  </w:sdt>
  <w:p w:rsidR="00FB056B" w:rsidRDefault="00FB056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ED" w:rsidRDefault="009941ED">
      <w:r>
        <w:separator/>
      </w:r>
    </w:p>
  </w:footnote>
  <w:footnote w:type="continuationSeparator" w:id="0">
    <w:p w:rsidR="009941ED" w:rsidRDefault="00994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08AD"/>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3D7"/>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4460"/>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5D3B"/>
    <w:rsid w:val="000E62AA"/>
    <w:rsid w:val="000E66E7"/>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DE"/>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30"/>
    <w:rsid w:val="00177387"/>
    <w:rsid w:val="001778A3"/>
    <w:rsid w:val="0018053A"/>
    <w:rsid w:val="00180992"/>
    <w:rsid w:val="001813B3"/>
    <w:rsid w:val="001814B9"/>
    <w:rsid w:val="00181EBC"/>
    <w:rsid w:val="00181EFB"/>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873"/>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1C47"/>
    <w:rsid w:val="001D2332"/>
    <w:rsid w:val="001D2982"/>
    <w:rsid w:val="001D29A1"/>
    <w:rsid w:val="001D29B5"/>
    <w:rsid w:val="001D3557"/>
    <w:rsid w:val="001D3772"/>
    <w:rsid w:val="001D3A26"/>
    <w:rsid w:val="001D3E01"/>
    <w:rsid w:val="001D4FAB"/>
    <w:rsid w:val="001D51B8"/>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1BF8"/>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07784"/>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28D0"/>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8A4"/>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2C96"/>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E7D32"/>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99"/>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6CB7"/>
    <w:rsid w:val="0039770E"/>
    <w:rsid w:val="00397FD0"/>
    <w:rsid w:val="003A02AC"/>
    <w:rsid w:val="003A07A3"/>
    <w:rsid w:val="003A145C"/>
    <w:rsid w:val="003A16AA"/>
    <w:rsid w:val="003A195C"/>
    <w:rsid w:val="003A1F62"/>
    <w:rsid w:val="003A222A"/>
    <w:rsid w:val="003A2864"/>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5B74"/>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2CF5"/>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1FB"/>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0A5E"/>
    <w:rsid w:val="00491828"/>
    <w:rsid w:val="004918F2"/>
    <w:rsid w:val="00491EF6"/>
    <w:rsid w:val="004935F5"/>
    <w:rsid w:val="00493EC0"/>
    <w:rsid w:val="004946DA"/>
    <w:rsid w:val="00494712"/>
    <w:rsid w:val="0049477D"/>
    <w:rsid w:val="00494821"/>
    <w:rsid w:val="00494A3B"/>
    <w:rsid w:val="0049500E"/>
    <w:rsid w:val="0049568F"/>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046"/>
    <w:rsid w:val="004D3290"/>
    <w:rsid w:val="004D34F9"/>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648C"/>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4F0"/>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A41"/>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5EB1"/>
    <w:rsid w:val="005565B2"/>
    <w:rsid w:val="0055686B"/>
    <w:rsid w:val="0055736B"/>
    <w:rsid w:val="00557E87"/>
    <w:rsid w:val="0056038D"/>
    <w:rsid w:val="00560456"/>
    <w:rsid w:val="005604FD"/>
    <w:rsid w:val="00560F20"/>
    <w:rsid w:val="00561C2B"/>
    <w:rsid w:val="005620B2"/>
    <w:rsid w:val="005631CE"/>
    <w:rsid w:val="005634B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49C"/>
    <w:rsid w:val="0058598A"/>
    <w:rsid w:val="00585B2E"/>
    <w:rsid w:val="00586C34"/>
    <w:rsid w:val="00587D86"/>
    <w:rsid w:val="0059012B"/>
    <w:rsid w:val="0059015C"/>
    <w:rsid w:val="00590BC4"/>
    <w:rsid w:val="005910CA"/>
    <w:rsid w:val="005918C3"/>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670"/>
    <w:rsid w:val="005B6AE6"/>
    <w:rsid w:val="005B7053"/>
    <w:rsid w:val="005B790D"/>
    <w:rsid w:val="005B792A"/>
    <w:rsid w:val="005B7A30"/>
    <w:rsid w:val="005B7DCE"/>
    <w:rsid w:val="005C05E6"/>
    <w:rsid w:val="005C0C8C"/>
    <w:rsid w:val="005C1C32"/>
    <w:rsid w:val="005C1D10"/>
    <w:rsid w:val="005C1DA7"/>
    <w:rsid w:val="005C2321"/>
    <w:rsid w:val="005C24D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252"/>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5AE"/>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823"/>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75A"/>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3CF"/>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456"/>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CCB"/>
    <w:rsid w:val="00722EF7"/>
    <w:rsid w:val="00723284"/>
    <w:rsid w:val="00723B5F"/>
    <w:rsid w:val="00723C16"/>
    <w:rsid w:val="00723D96"/>
    <w:rsid w:val="00723FD1"/>
    <w:rsid w:val="00725071"/>
    <w:rsid w:val="00725295"/>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14C"/>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0D6"/>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E7F5D"/>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1B3"/>
    <w:rsid w:val="008733E9"/>
    <w:rsid w:val="00874202"/>
    <w:rsid w:val="008746F9"/>
    <w:rsid w:val="00874895"/>
    <w:rsid w:val="0087602C"/>
    <w:rsid w:val="0087604B"/>
    <w:rsid w:val="0087613C"/>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0AD9"/>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1AFB"/>
    <w:rsid w:val="008C23BB"/>
    <w:rsid w:val="008C2801"/>
    <w:rsid w:val="008C2904"/>
    <w:rsid w:val="008C2EE4"/>
    <w:rsid w:val="008C37B9"/>
    <w:rsid w:val="008C39B2"/>
    <w:rsid w:val="008C3CB5"/>
    <w:rsid w:val="008C4298"/>
    <w:rsid w:val="008C4482"/>
    <w:rsid w:val="008C4BB0"/>
    <w:rsid w:val="008C4F1D"/>
    <w:rsid w:val="008C5181"/>
    <w:rsid w:val="008C53E0"/>
    <w:rsid w:val="008C5E09"/>
    <w:rsid w:val="008C64CD"/>
    <w:rsid w:val="008C66C6"/>
    <w:rsid w:val="008C7B15"/>
    <w:rsid w:val="008D21D5"/>
    <w:rsid w:val="008D232C"/>
    <w:rsid w:val="008D26A9"/>
    <w:rsid w:val="008D2764"/>
    <w:rsid w:val="008D27D1"/>
    <w:rsid w:val="008D3E74"/>
    <w:rsid w:val="008D44FF"/>
    <w:rsid w:val="008D4908"/>
    <w:rsid w:val="008D5569"/>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6CF"/>
    <w:rsid w:val="00937F46"/>
    <w:rsid w:val="00940026"/>
    <w:rsid w:val="00940488"/>
    <w:rsid w:val="0094246B"/>
    <w:rsid w:val="009426BC"/>
    <w:rsid w:val="00942758"/>
    <w:rsid w:val="00942927"/>
    <w:rsid w:val="00943DEC"/>
    <w:rsid w:val="0094411E"/>
    <w:rsid w:val="009441F4"/>
    <w:rsid w:val="009447FF"/>
    <w:rsid w:val="009458C7"/>
    <w:rsid w:val="00946BAC"/>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21"/>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1D30"/>
    <w:rsid w:val="00982000"/>
    <w:rsid w:val="009823C2"/>
    <w:rsid w:val="0098284A"/>
    <w:rsid w:val="009835AC"/>
    <w:rsid w:val="009838D7"/>
    <w:rsid w:val="00983FCA"/>
    <w:rsid w:val="009842B8"/>
    <w:rsid w:val="00984DB6"/>
    <w:rsid w:val="00984F3D"/>
    <w:rsid w:val="00985B58"/>
    <w:rsid w:val="009868A0"/>
    <w:rsid w:val="0098692E"/>
    <w:rsid w:val="00986A17"/>
    <w:rsid w:val="00987718"/>
    <w:rsid w:val="00987C92"/>
    <w:rsid w:val="00990535"/>
    <w:rsid w:val="009907A4"/>
    <w:rsid w:val="0099094D"/>
    <w:rsid w:val="00991378"/>
    <w:rsid w:val="00991472"/>
    <w:rsid w:val="00991964"/>
    <w:rsid w:val="00991B67"/>
    <w:rsid w:val="00991E51"/>
    <w:rsid w:val="00992735"/>
    <w:rsid w:val="00992B1C"/>
    <w:rsid w:val="0099302C"/>
    <w:rsid w:val="0099339F"/>
    <w:rsid w:val="00993963"/>
    <w:rsid w:val="009941ED"/>
    <w:rsid w:val="009949B0"/>
    <w:rsid w:val="00994AFA"/>
    <w:rsid w:val="00994F58"/>
    <w:rsid w:val="00996343"/>
    <w:rsid w:val="00996D4B"/>
    <w:rsid w:val="009973F1"/>
    <w:rsid w:val="00997DDB"/>
    <w:rsid w:val="00997F87"/>
    <w:rsid w:val="00997FDF"/>
    <w:rsid w:val="009A0557"/>
    <w:rsid w:val="009A0667"/>
    <w:rsid w:val="009A085D"/>
    <w:rsid w:val="009A098B"/>
    <w:rsid w:val="009A16E9"/>
    <w:rsid w:val="009A1C66"/>
    <w:rsid w:val="009A1EA7"/>
    <w:rsid w:val="009A20C6"/>
    <w:rsid w:val="009A297D"/>
    <w:rsid w:val="009A3071"/>
    <w:rsid w:val="009A3190"/>
    <w:rsid w:val="009A427F"/>
    <w:rsid w:val="009A4B9A"/>
    <w:rsid w:val="009A4D47"/>
    <w:rsid w:val="009A56E4"/>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3B"/>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93"/>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0E6"/>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6EFD"/>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6B6B"/>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054"/>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0A8"/>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3D5"/>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8D0"/>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27D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489"/>
    <w:rsid w:val="00B60D5A"/>
    <w:rsid w:val="00B6131A"/>
    <w:rsid w:val="00B61793"/>
    <w:rsid w:val="00B61DB6"/>
    <w:rsid w:val="00B62029"/>
    <w:rsid w:val="00B635B3"/>
    <w:rsid w:val="00B64260"/>
    <w:rsid w:val="00B64369"/>
    <w:rsid w:val="00B6453A"/>
    <w:rsid w:val="00B64C63"/>
    <w:rsid w:val="00B64E39"/>
    <w:rsid w:val="00B658DC"/>
    <w:rsid w:val="00B65B16"/>
    <w:rsid w:val="00B65D49"/>
    <w:rsid w:val="00B6641A"/>
    <w:rsid w:val="00B666FB"/>
    <w:rsid w:val="00B668AE"/>
    <w:rsid w:val="00B66B9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4DC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C739D"/>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83F"/>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52C"/>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57E1F"/>
    <w:rsid w:val="00C60203"/>
    <w:rsid w:val="00C6042A"/>
    <w:rsid w:val="00C60566"/>
    <w:rsid w:val="00C620EA"/>
    <w:rsid w:val="00C62BE1"/>
    <w:rsid w:val="00C62F7D"/>
    <w:rsid w:val="00C63D86"/>
    <w:rsid w:val="00C64491"/>
    <w:rsid w:val="00C645DE"/>
    <w:rsid w:val="00C6515E"/>
    <w:rsid w:val="00C675A8"/>
    <w:rsid w:val="00C67EE5"/>
    <w:rsid w:val="00C72491"/>
    <w:rsid w:val="00C7256C"/>
    <w:rsid w:val="00C7263D"/>
    <w:rsid w:val="00C73CB9"/>
    <w:rsid w:val="00C73F08"/>
    <w:rsid w:val="00C73F4D"/>
    <w:rsid w:val="00C74E63"/>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3FB7"/>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35B"/>
    <w:rsid w:val="00CD35E6"/>
    <w:rsid w:val="00CD383A"/>
    <w:rsid w:val="00CD4081"/>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E7B54"/>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680"/>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A0B"/>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5DA"/>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0DC8"/>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6554"/>
    <w:rsid w:val="00E07166"/>
    <w:rsid w:val="00E076F5"/>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174D"/>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3DF7"/>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0F58"/>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E39"/>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BC"/>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6A41"/>
    <w:rsid w:val="00F07173"/>
    <w:rsid w:val="00F07578"/>
    <w:rsid w:val="00F077F0"/>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5F36"/>
    <w:rsid w:val="00F763DA"/>
    <w:rsid w:val="00F76D6A"/>
    <w:rsid w:val="00F76D79"/>
    <w:rsid w:val="00F775C9"/>
    <w:rsid w:val="00F80205"/>
    <w:rsid w:val="00F80326"/>
    <w:rsid w:val="00F808D1"/>
    <w:rsid w:val="00F80958"/>
    <w:rsid w:val="00F80DB8"/>
    <w:rsid w:val="00F81022"/>
    <w:rsid w:val="00F8221E"/>
    <w:rsid w:val="00F82406"/>
    <w:rsid w:val="00F82FEA"/>
    <w:rsid w:val="00F83327"/>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6A2"/>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A7818"/>
    <w:rsid w:val="00FB0185"/>
    <w:rsid w:val="00FB056B"/>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4D6F"/>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5495319">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903609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2308-8AE8-48C7-8C3A-240F3ECE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7508</Words>
  <Characters>42797</Characters>
  <Application>Microsoft Office Word</Application>
  <DocSecurity>0</DocSecurity>
  <Lines>356</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2025-02-12T13:09:00Z</dcterms:modified>
</cp:coreProperties>
</file>