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15" w:rsidRDefault="00371315" w:rsidP="00371315"/>
    <w:p w:rsidR="00371315" w:rsidRPr="002A7B3A" w:rsidRDefault="00371315" w:rsidP="00371315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371315" w:rsidRPr="002A7B3A" w:rsidTr="007E1AD4">
        <w:tc>
          <w:tcPr>
            <w:tcW w:w="1124" w:type="pct"/>
            <w:shd w:val="clear" w:color="auto" w:fill="auto"/>
          </w:tcPr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</w:pPr>
            <w:r w:rsidRPr="002A7B3A">
              <w:rPr>
                <w:noProof/>
              </w:rPr>
              <w:drawing>
                <wp:inline distT="0" distB="0" distL="0" distR="0" wp14:anchorId="1FF5CCC6" wp14:editId="33BD9E66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371315" w:rsidRPr="002A7B3A" w:rsidRDefault="00371315" w:rsidP="007E1AD4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2A7B3A">
              <w:rPr>
                <w:b/>
                <w:sz w:val="28"/>
                <w:szCs w:val="28"/>
              </w:rPr>
              <w:t>KLINIČKI BOLNIČKI CENTAR</w:t>
            </w: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pacing w:val="33"/>
                <w:sz w:val="28"/>
                <w:szCs w:val="28"/>
              </w:rPr>
            </w:pPr>
            <w:r w:rsidRPr="002A7B3A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pacing w:val="33"/>
                <w:sz w:val="8"/>
                <w:szCs w:val="8"/>
              </w:rPr>
            </w:pP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A7B3A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Vinogradska cesta 29                                                                                                                tel.: 01 3787 111</w:t>
            </w: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10000 Zagreb                                                                                                                           fax.: 01 3769 067</w:t>
            </w: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Hrvatska</w:t>
            </w:r>
          </w:p>
          <w:p w:rsidR="00371315" w:rsidRPr="002A7B3A" w:rsidRDefault="00371315" w:rsidP="007E1AD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</w:tbl>
    <w:p w:rsidR="00371315" w:rsidRPr="002A7B3A" w:rsidRDefault="00371315" w:rsidP="00371315">
      <w:pPr>
        <w:jc w:val="both"/>
        <w:rPr>
          <w:rFonts w:eastAsia="Calibri"/>
        </w:rPr>
      </w:pPr>
      <w:r w:rsidRPr="002A7B3A">
        <w:rPr>
          <w:rFonts w:eastAsia="Calibri"/>
        </w:rPr>
        <w:t xml:space="preserve">U Zagrebu, </w:t>
      </w:r>
      <w:r>
        <w:rPr>
          <w:rFonts w:eastAsia="Calibri"/>
        </w:rPr>
        <w:t>21. listopada</w:t>
      </w:r>
      <w:r w:rsidRPr="002A7B3A">
        <w:rPr>
          <w:rFonts w:eastAsia="Calibri"/>
        </w:rPr>
        <w:t xml:space="preserve"> 2024.</w:t>
      </w:r>
    </w:p>
    <w:p w:rsidR="00371315" w:rsidRPr="002A7B3A" w:rsidRDefault="00371315" w:rsidP="00371315">
      <w:pPr>
        <w:jc w:val="both"/>
        <w:rPr>
          <w:rFonts w:eastAsia="Calibri"/>
        </w:rPr>
      </w:pPr>
      <w:r>
        <w:rPr>
          <w:rFonts w:eastAsia="Calibri"/>
        </w:rPr>
        <w:t>Klasa: 003-05/24-01/019</w:t>
      </w:r>
    </w:p>
    <w:p w:rsidR="00371315" w:rsidRPr="002A7B3A" w:rsidRDefault="00371315" w:rsidP="00371315">
      <w:pPr>
        <w:jc w:val="both"/>
        <w:rPr>
          <w:rFonts w:eastAsia="Calibri"/>
        </w:rPr>
      </w:pPr>
      <w:proofErr w:type="spellStart"/>
      <w:r w:rsidRPr="002A7B3A">
        <w:rPr>
          <w:rFonts w:eastAsia="Calibri"/>
        </w:rPr>
        <w:t>Urbroj</w:t>
      </w:r>
      <w:proofErr w:type="spellEnd"/>
      <w:r w:rsidRPr="002A7B3A">
        <w:rPr>
          <w:rFonts w:eastAsia="Calibri"/>
        </w:rPr>
        <w:t>:</w:t>
      </w:r>
      <w:r w:rsidRPr="002A7B3A">
        <w:rPr>
          <w:rFonts w:eastAsia="Calibri"/>
        </w:rPr>
        <w:tab/>
        <w:t xml:space="preserve"> 251-29-11/3-24-01</w:t>
      </w:r>
      <w:r w:rsidRPr="002A7B3A">
        <w:rPr>
          <w:rFonts w:eastAsia="Calibri"/>
        </w:rPr>
        <w:tab/>
        <w:t xml:space="preserve">  </w:t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</w:p>
    <w:p w:rsidR="00371315" w:rsidRPr="002A7B3A" w:rsidRDefault="00371315" w:rsidP="00371315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POZIV</w:t>
      </w:r>
    </w:p>
    <w:p w:rsidR="00371315" w:rsidRPr="002A7B3A" w:rsidRDefault="00371315" w:rsidP="00371315">
      <w:pPr>
        <w:jc w:val="center"/>
        <w:rPr>
          <w:rFonts w:eastAsia="Calibri"/>
          <w:b/>
        </w:rPr>
      </w:pPr>
    </w:p>
    <w:p w:rsidR="00371315" w:rsidRPr="002A7B3A" w:rsidRDefault="00371315" w:rsidP="00371315">
      <w:pPr>
        <w:pStyle w:val="NoSpacing"/>
        <w:jc w:val="both"/>
        <w:rPr>
          <w:rFonts w:eastAsia="Calibri"/>
        </w:rPr>
      </w:pPr>
      <w:r>
        <w:rPr>
          <w:rFonts w:eastAsia="Calibri"/>
        </w:rPr>
        <w:t>za 114</w:t>
      </w:r>
      <w:r w:rsidRPr="002A7B3A">
        <w:rPr>
          <w:rFonts w:eastAsia="Calibri"/>
        </w:rPr>
        <w:t>. sjednicu Upravnog vijeća Kliničkog bolničkog centra Sestre milosrdn</w:t>
      </w:r>
      <w:r>
        <w:rPr>
          <w:rFonts w:eastAsia="Calibri"/>
        </w:rPr>
        <w:t xml:space="preserve">ice koja će se održati u </w:t>
      </w:r>
      <w:r>
        <w:rPr>
          <w:rFonts w:eastAsia="Calibri"/>
          <w:b/>
        </w:rPr>
        <w:t>utorak</w:t>
      </w:r>
      <w:r>
        <w:rPr>
          <w:rFonts w:eastAsia="Calibri"/>
          <w:b/>
          <w:color w:val="000000" w:themeColor="text1"/>
        </w:rPr>
        <w:t>, 29. listopada 2024. godine u 14</w:t>
      </w:r>
      <w:r w:rsidRPr="00AB3A26">
        <w:rPr>
          <w:rFonts w:eastAsia="Calibri"/>
          <w:b/>
          <w:color w:val="000000" w:themeColor="text1"/>
        </w:rPr>
        <w:t>.00 sati</w:t>
      </w:r>
      <w:r w:rsidRPr="002A7B3A">
        <w:rPr>
          <w:rFonts w:eastAsia="Calibri"/>
          <w:color w:val="000000" w:themeColor="text1"/>
        </w:rPr>
        <w:t xml:space="preserve"> </w:t>
      </w:r>
      <w:r w:rsidRPr="002A7B3A">
        <w:rPr>
          <w:rFonts w:eastAsia="Calibri"/>
        </w:rPr>
        <w:t xml:space="preserve">u </w:t>
      </w:r>
      <w:r w:rsidRPr="002A7B3A">
        <w:rPr>
          <w:rFonts w:eastAsia="Calibri"/>
          <w:lang w:eastAsia="en-US"/>
        </w:rPr>
        <w:t>Biblioteci Klinike za otorinolaringologiju i kirurgiju glave i vrata KBC-a Sestre milosrdnice</w:t>
      </w:r>
      <w:r w:rsidRPr="002A7B3A">
        <w:rPr>
          <w:rFonts w:eastAsia="Calibri"/>
        </w:rPr>
        <w:t>.</w:t>
      </w:r>
    </w:p>
    <w:p w:rsidR="00371315" w:rsidRDefault="00371315" w:rsidP="00371315">
      <w:pPr>
        <w:jc w:val="both"/>
        <w:rPr>
          <w:rFonts w:eastAsia="Calibri"/>
        </w:rPr>
      </w:pPr>
    </w:p>
    <w:p w:rsidR="00371315" w:rsidRPr="002A7B3A" w:rsidRDefault="00371315" w:rsidP="00371315">
      <w:pPr>
        <w:jc w:val="both"/>
        <w:rPr>
          <w:rFonts w:eastAsia="Calibri"/>
          <w:b/>
        </w:rPr>
      </w:pPr>
      <w:r w:rsidRPr="002A7B3A">
        <w:rPr>
          <w:rFonts w:eastAsia="Calibri"/>
        </w:rPr>
        <w:t xml:space="preserve">Za sjednicu se predlaže slijedeći </w:t>
      </w:r>
      <w:r w:rsidRPr="002A7B3A">
        <w:rPr>
          <w:rFonts w:eastAsia="Calibri"/>
          <w:b/>
        </w:rPr>
        <w:t xml:space="preserve">  </w:t>
      </w:r>
    </w:p>
    <w:p w:rsidR="00371315" w:rsidRPr="002A7B3A" w:rsidRDefault="00371315" w:rsidP="00705DD6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Dnevni red</w:t>
      </w:r>
    </w:p>
    <w:p w:rsidR="00371315" w:rsidRPr="002A7B3A" w:rsidRDefault="00371315" w:rsidP="00371315">
      <w:pPr>
        <w:rPr>
          <w:rFonts w:eastAsia="Calibri"/>
          <w:b/>
        </w:rPr>
      </w:pPr>
    </w:p>
    <w:p w:rsidR="00371315" w:rsidRPr="008037B5" w:rsidRDefault="00371315" w:rsidP="0029123F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 w:rsidRPr="008037B5">
        <w:rPr>
          <w:rFonts w:eastAsiaTheme="minorHAnsi"/>
        </w:rPr>
        <w:t>Usvajanje zapisnika 112. i 113. sjednice Upravnog vijeća KBC-a Sestre milosrdnice;</w:t>
      </w:r>
    </w:p>
    <w:p w:rsidR="00371315" w:rsidRDefault="00371315" w:rsidP="0029123F">
      <w:pPr>
        <w:pStyle w:val="ListParagraph"/>
        <w:numPr>
          <w:ilvl w:val="0"/>
          <w:numId w:val="1"/>
        </w:numPr>
        <w:jc w:val="both"/>
      </w:pPr>
      <w:r w:rsidRPr="008037B5">
        <w:t>Izvještaj o financijskom poslovanju za rujan i razdoblje siječanj-rujan 2024. godine;</w:t>
      </w:r>
    </w:p>
    <w:p w:rsidR="00705DD6" w:rsidRPr="008037B5" w:rsidRDefault="00705DD6" w:rsidP="00705DD6">
      <w:pPr>
        <w:pStyle w:val="ListParagraph"/>
        <w:numPr>
          <w:ilvl w:val="0"/>
          <w:numId w:val="1"/>
        </w:numPr>
      </w:pPr>
      <w:r w:rsidRPr="00705DD6">
        <w:t>Dodatak VI Ugovoru o provođenju Nacionalnog programa ranog otkrivanja raka debelog crijeva;</w:t>
      </w:r>
    </w:p>
    <w:p w:rsidR="00371315" w:rsidRPr="008037B5" w:rsidRDefault="00371315" w:rsidP="0029123F">
      <w:pPr>
        <w:pStyle w:val="ListParagraph"/>
        <w:numPr>
          <w:ilvl w:val="0"/>
          <w:numId w:val="1"/>
        </w:numPr>
        <w:jc w:val="both"/>
      </w:pPr>
      <w:r w:rsidRPr="008037B5">
        <w:t>Ovlaštenje ravnatelju za sklapanje ugovora od 13.272,28 eura do 39.816,84 eura i iznad 39.816,84 eura;</w:t>
      </w:r>
    </w:p>
    <w:p w:rsidR="00371315" w:rsidRDefault="00371315" w:rsidP="0029123F">
      <w:pPr>
        <w:pStyle w:val="ListParagraph"/>
        <w:numPr>
          <w:ilvl w:val="0"/>
          <w:numId w:val="1"/>
        </w:numPr>
        <w:jc w:val="both"/>
      </w:pPr>
      <w:r w:rsidRPr="008037B5">
        <w:t>Prijedlog donošenja odluke o prihvatu donacija;</w:t>
      </w:r>
    </w:p>
    <w:p w:rsidR="00DF1349" w:rsidRPr="008037B5" w:rsidRDefault="00DF1349" w:rsidP="00DF1349">
      <w:pPr>
        <w:pStyle w:val="ListParagraph"/>
        <w:numPr>
          <w:ilvl w:val="0"/>
          <w:numId w:val="1"/>
        </w:numPr>
        <w:jc w:val="both"/>
      </w:pPr>
      <w:r w:rsidRPr="00DF1349">
        <w:t>Dopuštenje za pokretanje postupka nabave operacijskog mikroskopa vrijednos</w:t>
      </w:r>
      <w:r>
        <w:t>ti veće od 99.542,11 eura sa PDV</w:t>
      </w:r>
      <w:r w:rsidRPr="00DF1349">
        <w:t>-om</w:t>
      </w:r>
      <w:r>
        <w:t>;</w:t>
      </w:r>
    </w:p>
    <w:p w:rsidR="00371315" w:rsidRPr="008037B5" w:rsidRDefault="00371315" w:rsidP="0029123F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 w:rsidRPr="008037B5">
        <w:rPr>
          <w:rFonts w:eastAsiaTheme="minorHAnsi"/>
        </w:rPr>
        <w:t>Prijedlog potreba zapošljavanja u KBC-u Sestre milosrdnice;</w:t>
      </w:r>
    </w:p>
    <w:p w:rsidR="00371315" w:rsidRPr="008037B5" w:rsidRDefault="00371315" w:rsidP="0029123F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 w:rsidRPr="008037B5">
        <w:rPr>
          <w:rFonts w:eastAsiaTheme="minorHAnsi"/>
        </w:rPr>
        <w:t>Prijedlozi produljenja radnog odnosa nakon navršenih 65 godina života;</w:t>
      </w:r>
    </w:p>
    <w:p w:rsidR="008037B5" w:rsidRPr="008037B5" w:rsidRDefault="008037B5" w:rsidP="0029123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en-US"/>
        </w:rPr>
      </w:pPr>
      <w:r w:rsidRPr="008037B5">
        <w:rPr>
          <w:rFonts w:eastAsiaTheme="minorHAnsi"/>
        </w:rPr>
        <w:t xml:space="preserve">Pokretanje postupka za obnovu naziva Referentni centar Ministarstva zdravstva za </w:t>
      </w:r>
      <w:r w:rsidRPr="008037B5">
        <w:rPr>
          <w:lang w:val="en-US"/>
        </w:rPr>
        <w:t>dermatoskopiju</w:t>
      </w:r>
      <w:r>
        <w:rPr>
          <w:lang w:val="en-US"/>
        </w:rPr>
        <w:t xml:space="preserve"> Klinici za </w:t>
      </w:r>
      <w:r w:rsidRPr="008037B5">
        <w:t>kožne</w:t>
      </w:r>
      <w:r>
        <w:rPr>
          <w:lang w:val="en-US"/>
        </w:rPr>
        <w:t xml:space="preserve"> i </w:t>
      </w:r>
      <w:r w:rsidRPr="008037B5">
        <w:t>spolne</w:t>
      </w:r>
      <w:r>
        <w:rPr>
          <w:lang w:val="en-US"/>
        </w:rPr>
        <w:t xml:space="preserve"> bolesti </w:t>
      </w:r>
      <w:r w:rsidRPr="008037B5">
        <w:rPr>
          <w:rFonts w:eastAsiaTheme="minorHAnsi"/>
        </w:rPr>
        <w:t>KBC-a Sestre milosrdnice</w:t>
      </w:r>
      <w:r w:rsidR="00A6781B">
        <w:rPr>
          <w:rFonts w:eastAsiaTheme="minorHAnsi"/>
        </w:rPr>
        <w:t>;</w:t>
      </w:r>
    </w:p>
    <w:p w:rsidR="008037B5" w:rsidRPr="0029123F" w:rsidRDefault="008037B5" w:rsidP="0029123F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 w:rsidRPr="0029123F">
        <w:rPr>
          <w:rFonts w:eastAsiaTheme="minorHAnsi"/>
        </w:rPr>
        <w:t>Pokretanje postupka za obnovu naziva Referentni centar Ministarstva zd</w:t>
      </w:r>
      <w:r w:rsidR="0029123F" w:rsidRPr="0029123F">
        <w:rPr>
          <w:rFonts w:eastAsiaTheme="minorHAnsi"/>
        </w:rPr>
        <w:t xml:space="preserve">ravstva za </w:t>
      </w:r>
      <w:r w:rsidRPr="0029123F">
        <w:rPr>
          <w:rFonts w:eastAsiaTheme="minorHAnsi"/>
        </w:rPr>
        <w:t xml:space="preserve"> </w:t>
      </w:r>
      <w:r w:rsidR="0029123F" w:rsidRPr="0029123F">
        <w:rPr>
          <w:rFonts w:eastAsiaTheme="minorHAnsi"/>
        </w:rPr>
        <w:t>spondiloartritise</w:t>
      </w:r>
      <w:r w:rsidR="0029123F">
        <w:rPr>
          <w:rFonts w:eastAsiaTheme="minorHAnsi"/>
        </w:rPr>
        <w:t xml:space="preserve"> Klinici</w:t>
      </w:r>
      <w:r w:rsidR="0029123F" w:rsidRPr="0029123F">
        <w:rPr>
          <w:rFonts w:eastAsiaTheme="minorHAnsi"/>
        </w:rPr>
        <w:t xml:space="preserve"> za reumatologiju</w:t>
      </w:r>
      <w:r w:rsidR="0029123F">
        <w:rPr>
          <w:rFonts w:eastAsiaTheme="minorHAnsi"/>
        </w:rPr>
        <w:t>, fizikalnu medicinu i rehabilitaciju</w:t>
      </w:r>
      <w:r w:rsidR="0029123F" w:rsidRPr="0029123F">
        <w:rPr>
          <w:rFonts w:eastAsiaTheme="minorHAnsi"/>
        </w:rPr>
        <w:t xml:space="preserve"> </w:t>
      </w:r>
      <w:r w:rsidRPr="0029123F">
        <w:rPr>
          <w:rFonts w:eastAsiaTheme="minorHAnsi"/>
        </w:rPr>
        <w:t>KBC-a Sestre milosrdnice</w:t>
      </w:r>
      <w:r w:rsidR="00A6781B">
        <w:rPr>
          <w:rFonts w:eastAsiaTheme="minorHAnsi"/>
        </w:rPr>
        <w:t>;</w:t>
      </w:r>
    </w:p>
    <w:p w:rsidR="008037B5" w:rsidRDefault="008037B5" w:rsidP="0029123F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 w:rsidRPr="008037B5">
        <w:rPr>
          <w:rFonts w:eastAsiaTheme="minorHAnsi"/>
        </w:rPr>
        <w:t xml:space="preserve">Pokretanje postupka za obnovu naziva Referentni centar Ministarstva zdravstva za </w:t>
      </w:r>
      <w:r w:rsidR="0029123F" w:rsidRPr="0029123F">
        <w:rPr>
          <w:rFonts w:eastAsiaTheme="minorHAnsi"/>
        </w:rPr>
        <w:t>neurovaskularne bolesti</w:t>
      </w:r>
      <w:r w:rsidR="0029123F">
        <w:rPr>
          <w:rFonts w:eastAsiaTheme="minorHAnsi"/>
        </w:rPr>
        <w:t xml:space="preserve"> </w:t>
      </w:r>
      <w:r w:rsidRPr="008037B5">
        <w:rPr>
          <w:rFonts w:eastAsiaTheme="minorHAnsi"/>
        </w:rPr>
        <w:t xml:space="preserve"> </w:t>
      </w:r>
      <w:r w:rsidR="0029123F">
        <w:t>Klinici</w:t>
      </w:r>
      <w:r w:rsidR="0029123F" w:rsidRPr="0029123F">
        <w:t xml:space="preserve"> za neurologiju </w:t>
      </w:r>
      <w:r w:rsidRPr="008037B5">
        <w:rPr>
          <w:rFonts w:eastAsiaTheme="minorHAnsi"/>
        </w:rPr>
        <w:t>KBC-a Sestre milosrdnice</w:t>
      </w:r>
      <w:r w:rsidR="00A6781B">
        <w:rPr>
          <w:rFonts w:eastAsiaTheme="minorHAnsi"/>
        </w:rPr>
        <w:t>;</w:t>
      </w:r>
    </w:p>
    <w:p w:rsidR="00A6781B" w:rsidRPr="008037B5" w:rsidRDefault="00A6781B" w:rsidP="0029123F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>
        <w:rPr>
          <w:rFonts w:eastAsiaTheme="minorHAnsi"/>
        </w:rPr>
        <w:t>Pokretanje postupka proširenja djelatnosti KBC-a Sestre milosrdnice;</w:t>
      </w:r>
    </w:p>
    <w:p w:rsidR="00371315" w:rsidRPr="00705DD6" w:rsidRDefault="00371315" w:rsidP="00371315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 w:rsidRPr="008037B5">
        <w:rPr>
          <w:rFonts w:eastAsia="Calibri"/>
        </w:rPr>
        <w:t>Razno:</w:t>
      </w:r>
    </w:p>
    <w:p w:rsidR="00705DD6" w:rsidRDefault="00705DD6" w:rsidP="00705DD6">
      <w:pPr>
        <w:pStyle w:val="ListParagraph"/>
        <w:numPr>
          <w:ilvl w:val="0"/>
          <w:numId w:val="4"/>
        </w:numPr>
        <w:spacing w:before="120"/>
        <w:jc w:val="both"/>
      </w:pPr>
      <w:r>
        <w:t>Informacija o dostavi prijedloga za utvrđivanje proračunskog okvira za razdoblje 2025.-2027. godine Ministarstvu zdravstva;</w:t>
      </w:r>
    </w:p>
    <w:p w:rsidR="00A6781B" w:rsidRDefault="00705DD6" w:rsidP="00A6781B">
      <w:pPr>
        <w:pStyle w:val="ListParagraph"/>
        <w:numPr>
          <w:ilvl w:val="0"/>
          <w:numId w:val="4"/>
        </w:numPr>
        <w:spacing w:before="120"/>
        <w:jc w:val="both"/>
      </w:pPr>
      <w:r>
        <w:t>Informacija o postupku ovrhe Medike;</w:t>
      </w:r>
    </w:p>
    <w:p w:rsidR="00371315" w:rsidRPr="00A6781B" w:rsidRDefault="00371315" w:rsidP="00A6781B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</w:rPr>
      </w:pPr>
      <w:r w:rsidRPr="00705DD6">
        <w:rPr>
          <w:rFonts w:eastAsiaTheme="minorHAnsi"/>
        </w:rPr>
        <w:t>Protupotresna obnova KBC-a Sestre milosrdnice</w:t>
      </w:r>
      <w:r w:rsidR="00705DD6">
        <w:rPr>
          <w:rFonts w:eastAsiaTheme="minorHAnsi"/>
        </w:rPr>
        <w:t>;</w:t>
      </w:r>
      <w:r w:rsidR="00A6781B">
        <w:rPr>
          <w:rFonts w:eastAsiaTheme="minorHAnsi"/>
        </w:rPr>
        <w:tab/>
      </w:r>
      <w:r w:rsidR="00A6781B">
        <w:rPr>
          <w:rFonts w:eastAsiaTheme="minorHAnsi"/>
        </w:rPr>
        <w:tab/>
      </w:r>
      <w:bookmarkStart w:id="0" w:name="_GoBack"/>
      <w:bookmarkEnd w:id="0"/>
      <w:r w:rsidR="00A6781B">
        <w:rPr>
          <w:rFonts w:eastAsiaTheme="minorHAnsi"/>
        </w:rPr>
        <w:tab/>
      </w:r>
    </w:p>
    <w:p w:rsidR="00371315" w:rsidRPr="002A7B3A" w:rsidRDefault="00371315" w:rsidP="00371315">
      <w:pPr>
        <w:spacing w:before="120" w:after="200" w:line="276" w:lineRule="auto"/>
        <w:ind w:left="3540" w:firstLine="708"/>
        <w:jc w:val="both"/>
        <w:rPr>
          <w:b/>
        </w:rPr>
      </w:pPr>
      <w:r w:rsidRPr="002A7B3A">
        <w:rPr>
          <w:b/>
        </w:rPr>
        <w:t>PREDSJEDNIK UPRAVNOG VIJEĆA</w:t>
      </w:r>
    </w:p>
    <w:p w:rsidR="00705DD6" w:rsidRPr="00705DD6" w:rsidRDefault="00371315" w:rsidP="00A6781B">
      <w:pPr>
        <w:ind w:left="4248" w:firstLine="708"/>
        <w:jc w:val="both"/>
        <w:rPr>
          <w:rFonts w:eastAsia="Calibri"/>
          <w:lang w:eastAsia="en-US"/>
        </w:rPr>
      </w:pPr>
      <w:r w:rsidRPr="002A7B3A">
        <w:rPr>
          <w:rFonts w:eastAsia="Calibri"/>
          <w:b/>
          <w:lang w:eastAsia="en-US"/>
        </w:rPr>
        <w:t xml:space="preserve">Tomislav </w:t>
      </w:r>
      <w:proofErr w:type="spellStart"/>
      <w:r w:rsidRPr="002A7B3A">
        <w:rPr>
          <w:rFonts w:eastAsia="Calibri"/>
          <w:b/>
          <w:lang w:eastAsia="en-US"/>
        </w:rPr>
        <w:t>Dulibić</w:t>
      </w:r>
      <w:proofErr w:type="spellEnd"/>
      <w:r w:rsidRPr="002A7B3A">
        <w:rPr>
          <w:rFonts w:eastAsia="Calibri"/>
          <w:b/>
          <w:lang w:eastAsia="en-US"/>
        </w:rPr>
        <w:t xml:space="preserve">, dipl. </w:t>
      </w:r>
      <w:proofErr w:type="spellStart"/>
      <w:r w:rsidRPr="002A7B3A">
        <w:rPr>
          <w:rFonts w:eastAsia="Calibri"/>
          <w:b/>
          <w:lang w:eastAsia="en-US"/>
        </w:rPr>
        <w:t>iur</w:t>
      </w:r>
      <w:proofErr w:type="spellEnd"/>
      <w:r w:rsidRPr="002A7B3A">
        <w:rPr>
          <w:rFonts w:eastAsia="Calibri"/>
          <w:b/>
          <w:lang w:eastAsia="en-US"/>
        </w:rPr>
        <w:t>.</w:t>
      </w:r>
      <w:r w:rsidRPr="002A7B3A">
        <w:tab/>
      </w:r>
    </w:p>
    <w:sectPr w:rsidR="00705DD6" w:rsidRPr="0070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1B0B"/>
    <w:multiLevelType w:val="hybridMultilevel"/>
    <w:tmpl w:val="1C8C902C"/>
    <w:lvl w:ilvl="0" w:tplc="ADAE6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95C15"/>
    <w:multiLevelType w:val="hybridMultilevel"/>
    <w:tmpl w:val="A9769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D0277"/>
    <w:multiLevelType w:val="hybridMultilevel"/>
    <w:tmpl w:val="95960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C1"/>
    <w:rsid w:val="0029123F"/>
    <w:rsid w:val="00371315"/>
    <w:rsid w:val="00705DD6"/>
    <w:rsid w:val="00721EC1"/>
    <w:rsid w:val="008037B5"/>
    <w:rsid w:val="00A6781B"/>
    <w:rsid w:val="00AA54AE"/>
    <w:rsid w:val="00C67860"/>
    <w:rsid w:val="00D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0FC3"/>
  <w15:chartTrackingRefBased/>
  <w15:docId w15:val="{6A00250E-DB22-4792-AD75-36C6A21C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1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31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371315"/>
    <w:pPr>
      <w:ind w:left="720"/>
      <w:contextualSpacing/>
    </w:pPr>
  </w:style>
  <w:style w:type="character" w:customStyle="1" w:styleId="bumpedfont15">
    <w:name w:val="bumpedfont15"/>
    <w:basedOn w:val="DefaultParagraphFont"/>
    <w:rsid w:val="00DF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9</cp:revision>
  <dcterms:created xsi:type="dcterms:W3CDTF">2024-10-21T10:24:00Z</dcterms:created>
  <dcterms:modified xsi:type="dcterms:W3CDTF">2024-10-24T12:25:00Z</dcterms:modified>
</cp:coreProperties>
</file>