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B" w:rsidRDefault="00FE755B"/>
    <w:p w:rsidR="002A7B3A" w:rsidRPr="002A7B3A" w:rsidRDefault="002A7B3A" w:rsidP="002A7B3A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A7B3A" w:rsidRPr="002A7B3A" w:rsidTr="00EC1FFF">
        <w:tc>
          <w:tcPr>
            <w:tcW w:w="1124" w:type="pct"/>
            <w:shd w:val="clear" w:color="auto" w:fill="auto"/>
          </w:tcPr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20797337" wp14:editId="6E45D38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A7B3A" w:rsidRPr="002A7B3A" w:rsidRDefault="002A7B3A" w:rsidP="002A7B3A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 w:rsidR="00B01455">
        <w:rPr>
          <w:rFonts w:eastAsia="Calibri"/>
        </w:rPr>
        <w:t xml:space="preserve">15. listopada </w:t>
      </w:r>
      <w:r w:rsidRPr="002A7B3A">
        <w:rPr>
          <w:rFonts w:eastAsia="Calibri"/>
        </w:rPr>
        <w:t>2024.</w:t>
      </w:r>
    </w:p>
    <w:p w:rsidR="002A7B3A" w:rsidRPr="002A7B3A" w:rsidRDefault="00B01455" w:rsidP="002A7B3A">
      <w:pPr>
        <w:jc w:val="both"/>
        <w:rPr>
          <w:rFonts w:eastAsia="Calibri"/>
        </w:rPr>
      </w:pPr>
      <w:r>
        <w:rPr>
          <w:rFonts w:eastAsia="Calibri"/>
        </w:rPr>
        <w:t>Klasa: 003-05/24-01/</w:t>
      </w:r>
      <w:r w:rsidR="00C31418">
        <w:rPr>
          <w:rFonts w:eastAsia="Calibri"/>
        </w:rPr>
        <w:t>018</w:t>
      </w:r>
      <w:bookmarkStart w:id="0" w:name="_GoBack"/>
      <w:bookmarkEnd w:id="0"/>
    </w:p>
    <w:p w:rsidR="002A7B3A" w:rsidRDefault="002A7B3A" w:rsidP="002A7B3A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B01455" w:rsidP="002A7B3A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113</w:t>
      </w:r>
      <w:r w:rsidR="002A7B3A" w:rsidRPr="002A7B3A">
        <w:rPr>
          <w:rFonts w:eastAsia="Calibri"/>
        </w:rPr>
        <w:t>.</w:t>
      </w:r>
      <w:r>
        <w:rPr>
          <w:rFonts w:eastAsia="Calibri"/>
        </w:rPr>
        <w:t>, elektronsku</w:t>
      </w:r>
      <w:r w:rsidR="002A7B3A" w:rsidRPr="002A7B3A">
        <w:rPr>
          <w:rFonts w:eastAsia="Calibri"/>
        </w:rPr>
        <w:t xml:space="preserve"> sjednicu Upravnog vijeća Kliničkog bolničkog centra Sestre milosrdn</w:t>
      </w:r>
      <w:r>
        <w:rPr>
          <w:rFonts w:eastAsia="Calibri"/>
        </w:rPr>
        <w:t>ice koja će se održati sutra</w:t>
      </w:r>
      <w:r>
        <w:rPr>
          <w:rFonts w:eastAsia="Calibri"/>
          <w:b/>
          <w:color w:val="000000" w:themeColor="text1"/>
        </w:rPr>
        <w:t xml:space="preserve">, 16. listopada 2024. godine od 9. 00 do </w:t>
      </w:r>
      <w:r w:rsidR="00AB3A26" w:rsidRPr="00AB3A26">
        <w:rPr>
          <w:rFonts w:eastAsia="Calibri"/>
          <w:b/>
          <w:color w:val="000000" w:themeColor="text1"/>
        </w:rPr>
        <w:t>12</w:t>
      </w:r>
      <w:r w:rsidR="002A7B3A" w:rsidRPr="00AB3A26">
        <w:rPr>
          <w:rFonts w:eastAsia="Calibri"/>
          <w:b/>
          <w:color w:val="000000" w:themeColor="text1"/>
        </w:rPr>
        <w:t>.00 sati</w:t>
      </w:r>
      <w:r w:rsidR="002A7B3A" w:rsidRPr="002A7B3A">
        <w:rPr>
          <w:rFonts w:eastAsia="Calibri"/>
        </w:rPr>
        <w:t>.</w:t>
      </w:r>
    </w:p>
    <w:p w:rsidR="002A7B3A" w:rsidRP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2A7B3A" w:rsidRPr="002A7B3A" w:rsidRDefault="002A7B3A" w:rsidP="002A7B3A">
      <w:pPr>
        <w:rPr>
          <w:rFonts w:eastAsia="Calibri"/>
          <w:b/>
        </w:rPr>
      </w:pPr>
    </w:p>
    <w:p w:rsidR="00AB3A26" w:rsidRDefault="00AB3A26" w:rsidP="004258D1">
      <w:pPr>
        <w:pStyle w:val="ListParagraph"/>
        <w:numPr>
          <w:ilvl w:val="0"/>
          <w:numId w:val="4"/>
        </w:numPr>
        <w:jc w:val="both"/>
      </w:pPr>
      <w:r>
        <w:t>Ovlaštenje ravnatelju za sklapanje ugovora od 13.272,28 eura do 39.816,84 eura i iznad 39.816,84 eura;</w:t>
      </w:r>
    </w:p>
    <w:p w:rsidR="002A7B3A" w:rsidRPr="002A7B3A" w:rsidRDefault="002A7B3A" w:rsidP="00AB3A26">
      <w:pPr>
        <w:spacing w:before="120" w:after="200" w:line="276" w:lineRule="auto"/>
        <w:jc w:val="both"/>
        <w:rPr>
          <w:b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2A7B3A" w:rsidRPr="002A7B3A" w:rsidRDefault="002A7B3A" w:rsidP="002A7B3A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p w:rsidR="002A7B3A" w:rsidRPr="002A7B3A" w:rsidRDefault="002A7B3A" w:rsidP="002A7B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4B51" w:rsidRDefault="00CF4B51"/>
    <w:sectPr w:rsidR="00CF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CA1"/>
    <w:multiLevelType w:val="hybridMultilevel"/>
    <w:tmpl w:val="9C423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A6A80"/>
    <w:multiLevelType w:val="hybridMultilevel"/>
    <w:tmpl w:val="6C0A160E"/>
    <w:lvl w:ilvl="0" w:tplc="620031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4"/>
    <w:rsid w:val="0004273C"/>
    <w:rsid w:val="00085530"/>
    <w:rsid w:val="00225BC3"/>
    <w:rsid w:val="002A7B3A"/>
    <w:rsid w:val="004258D1"/>
    <w:rsid w:val="00510DD5"/>
    <w:rsid w:val="0051145B"/>
    <w:rsid w:val="00543F4B"/>
    <w:rsid w:val="006D7494"/>
    <w:rsid w:val="00AB3A26"/>
    <w:rsid w:val="00AD0013"/>
    <w:rsid w:val="00B01455"/>
    <w:rsid w:val="00B7366F"/>
    <w:rsid w:val="00B73A41"/>
    <w:rsid w:val="00C31418"/>
    <w:rsid w:val="00CF4B51"/>
    <w:rsid w:val="00DA70CE"/>
    <w:rsid w:val="00E2138C"/>
    <w:rsid w:val="00F6036E"/>
    <w:rsid w:val="00FA489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AB39"/>
  <w15:chartTrackingRefBased/>
  <w15:docId w15:val="{1423D881-60F4-428F-A876-D80D9EE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3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21</cp:revision>
  <dcterms:created xsi:type="dcterms:W3CDTF">2024-08-22T08:03:00Z</dcterms:created>
  <dcterms:modified xsi:type="dcterms:W3CDTF">2024-10-15T09:47:00Z</dcterms:modified>
</cp:coreProperties>
</file>